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Default="008E2BE9" w:rsidP="003D6D11">
      <w:pPr>
        <w:spacing w:line="360" w:lineRule="auto"/>
        <w:rPr>
          <w:rFonts w:ascii="Arial" w:hAnsi="Arial" w:cs="Arial"/>
          <w:sz w:val="20"/>
          <w:szCs w:val="20"/>
          <w:lang w:val="en-GB"/>
        </w:rPr>
      </w:pPr>
      <w:bookmarkStart w:id="0" w:name="_GoBack"/>
      <w:bookmarkEnd w:id="0"/>
      <w:r>
        <w:rPr>
          <w:rFonts w:ascii="Arial" w:hAnsi="Arial" w:cs="Arial"/>
          <w:sz w:val="20"/>
          <w:szCs w:val="20"/>
          <w:lang w:val="en-GB" w:eastAsia="de-DE"/>
        </w:rPr>
        <w:pict>
          <v:shapetype id="_x0000_t202" coordsize="21600,21600" o:spt="202" path="m,l,21600r21600,l21600,xe">
            <v:stroke joinstyle="miter"/>
            <v:path gradientshapeok="t" o:connecttype="rect"/>
          </v:shapetype>
          <v:shape id="_x0000_s1026" type="#_x0000_t202" style="position:absolute;margin-left:99pt;margin-top:4.65pt;width:180pt;height:112.35pt;z-index:251657216" stroked="f">
            <v:textbox style="mso-next-textbox:#_x0000_s1026">
              <w:txbxContent>
                <w:p w:rsidR="003D6D11" w:rsidRDefault="003D6D11" w:rsidP="003D6D11">
                  <w:pPr>
                    <w:jc w:val="center"/>
                    <w:rPr>
                      <w:rFonts w:ascii="Arial" w:hAnsi="Arial" w:cs="Arial"/>
                      <w:b/>
                      <w:bCs/>
                      <w:lang w:val="en-GB"/>
                    </w:rPr>
                  </w:pPr>
                </w:p>
                <w:p w:rsidR="003D6D11" w:rsidRDefault="003D6D11"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3D6D11" w:rsidRDefault="003D6D11" w:rsidP="003D6D11">
                  <w:pPr>
                    <w:jc w:val="center"/>
                    <w:rPr>
                      <w:rFonts w:ascii="Arial" w:hAnsi="Arial" w:cs="Arial"/>
                      <w:b/>
                      <w:bCs/>
                      <w:lang w:val="en-GB"/>
                    </w:rPr>
                  </w:pPr>
                </w:p>
                <w:p w:rsidR="003D6D11" w:rsidRPr="008B6DC3" w:rsidRDefault="00B72F28" w:rsidP="003D6D11">
                  <w:pPr>
                    <w:jc w:val="center"/>
                    <w:rPr>
                      <w:rFonts w:ascii="Arial" w:hAnsi="Arial" w:cs="Arial"/>
                      <w:b/>
                      <w:bCs/>
                      <w:lang w:val="en-GB"/>
                    </w:rPr>
                  </w:pPr>
                  <w:r>
                    <w:rPr>
                      <w:rFonts w:ascii="Arial" w:hAnsi="Arial" w:cs="Arial"/>
                      <w:b/>
                      <w:bCs/>
                      <w:lang w:val="en-GB"/>
                    </w:rPr>
                    <w:t>WSB 8</w:t>
                  </w:r>
                </w:p>
                <w:p w:rsidR="003D6D11" w:rsidRDefault="009D01E2" w:rsidP="003D6D11">
                  <w:pPr>
                    <w:jc w:val="center"/>
                    <w:rPr>
                      <w:rFonts w:ascii="Arial" w:hAnsi="Arial" w:cs="Arial"/>
                      <w:b/>
                      <w:bCs/>
                      <w:lang w:val="en-GB"/>
                    </w:rPr>
                  </w:pPr>
                  <w:r>
                    <w:rPr>
                      <w:rFonts w:ascii="Arial" w:hAnsi="Arial" w:cs="Arial"/>
                      <w:b/>
                      <w:bCs/>
                      <w:lang w:val="en-GB"/>
                    </w:rPr>
                    <w:t>9-10 October</w:t>
                  </w:r>
                  <w:r w:rsidR="003D6D11">
                    <w:rPr>
                      <w:rFonts w:ascii="Arial" w:hAnsi="Arial" w:cs="Arial"/>
                      <w:b/>
                      <w:bCs/>
                      <w:lang w:val="en-GB"/>
                    </w:rPr>
                    <w:t xml:space="preserve"> 2013</w:t>
                  </w:r>
                  <w:r w:rsidR="003D6D11" w:rsidRPr="008B6DC3">
                    <w:rPr>
                      <w:rFonts w:ascii="Arial" w:hAnsi="Arial" w:cs="Arial"/>
                      <w:b/>
                      <w:bCs/>
                      <w:lang w:val="en-GB"/>
                    </w:rPr>
                    <w:t xml:space="preserve"> </w:t>
                  </w:r>
                </w:p>
                <w:p w:rsidR="003D6D11" w:rsidRPr="002160AA" w:rsidRDefault="009D01E2" w:rsidP="003D6D11">
                  <w:pPr>
                    <w:jc w:val="center"/>
                    <w:rPr>
                      <w:rFonts w:ascii="Arial" w:hAnsi="Arial" w:cs="Arial"/>
                      <w:b/>
                      <w:bCs/>
                      <w:lang w:val="en-GB"/>
                    </w:rPr>
                  </w:pPr>
                  <w:r>
                    <w:rPr>
                      <w:rFonts w:ascii="Arial" w:hAnsi="Arial" w:cs="Arial"/>
                      <w:b/>
                      <w:bCs/>
                      <w:lang w:val="en-GB"/>
                    </w:rPr>
                    <w:t>Groningen</w:t>
                  </w:r>
                </w:p>
              </w:txbxContent>
            </v:textbox>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28.8pt;margin-top:0;width:90.4pt;height:82.9pt;z-index:251658240;mso-position-horizontal:right;mso-position-horizontal-relative:margin;mso-position-vertical:top;mso-position-vertical-relative:margin">
            <v:imagedata r:id="rId8" o:title="Logo-cwss120x110pix"/>
            <w10:wrap type="square" anchorx="margin" anchory="margin"/>
          </v:shape>
        </w:pict>
      </w:r>
    </w:p>
    <w:p w:rsidR="003D6D11" w:rsidRDefault="003D6D11" w:rsidP="003D6D11">
      <w:pPr>
        <w:jc w:val="center"/>
        <w:rPr>
          <w:rFonts w:cs="Arial"/>
          <w:b/>
          <w:bCs/>
          <w:sz w:val="20"/>
          <w:szCs w:val="20"/>
          <w:lang w:val="en-GB"/>
        </w:rPr>
      </w:pPr>
      <w:r>
        <w:rPr>
          <w:rFonts w:cs="Arial"/>
          <w:b/>
          <w:bCs/>
          <w:sz w:val="20"/>
          <w:szCs w:val="20"/>
          <w:lang w:val="en-GB"/>
        </w:rPr>
        <w:t xml:space="preserve"> </w:t>
      </w:r>
    </w:p>
    <w:p w:rsidR="003D6D11" w:rsidRDefault="003D6D11" w:rsidP="003D6D11">
      <w:pPr>
        <w:rPr>
          <w:sz w:val="20"/>
          <w:szCs w:val="20"/>
          <w:lang w:val="en-GB"/>
        </w:rPr>
      </w:pPr>
    </w:p>
    <w:p w:rsidR="003D6D11" w:rsidRDefault="003D6D11" w:rsidP="003D6D11">
      <w:pPr>
        <w:jc w:val="center"/>
        <w:rPr>
          <w:rFonts w:ascii="Arial" w:hAnsi="Arial" w:cs="Arial"/>
          <w:b/>
          <w:bCs/>
          <w:sz w:val="20"/>
          <w:szCs w:val="20"/>
          <w:lang w:val="en-GB"/>
        </w:rPr>
      </w:pPr>
    </w:p>
    <w:p w:rsidR="003D6D11" w:rsidRDefault="003D6D11" w:rsidP="003D6D11">
      <w:pPr>
        <w:rPr>
          <w:rFonts w:ascii="Arial" w:hAnsi="Arial" w:cs="Arial"/>
          <w:sz w:val="20"/>
          <w:szCs w:val="20"/>
          <w:lang w:val="en-GB"/>
        </w:rPr>
      </w:pPr>
    </w:p>
    <w:p w:rsidR="003D6D11" w:rsidRDefault="003D6D11" w:rsidP="003D6D11">
      <w:pPr>
        <w:jc w:val="cente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rPr>
          <w:rFonts w:ascii="Arial" w:hAnsi="Arial" w:cs="Arial"/>
          <w:sz w:val="20"/>
          <w:szCs w:val="20"/>
          <w:lang w:val="en-GB"/>
        </w:rPr>
      </w:pPr>
    </w:p>
    <w:p w:rsidR="003D6D11" w:rsidRPr="008F0123" w:rsidRDefault="003D6D11" w:rsidP="003D6D11">
      <w:pPr>
        <w:tabs>
          <w:tab w:val="left" w:pos="2160"/>
        </w:tabs>
        <w:rPr>
          <w:rFonts w:ascii="Arial" w:hAnsi="Arial" w:cs="Arial"/>
          <w:sz w:val="20"/>
          <w:szCs w:val="20"/>
          <w:lang w:val="en-GB"/>
        </w:rPr>
      </w:pPr>
      <w:r>
        <w:rPr>
          <w:rFonts w:ascii="Arial" w:hAnsi="Arial" w:cs="Arial"/>
          <w:b/>
          <w:sz w:val="20"/>
          <w:szCs w:val="20"/>
          <w:lang w:val="en-GB"/>
        </w:rPr>
        <w:t>Agenda Item:</w:t>
      </w:r>
      <w:r>
        <w:rPr>
          <w:rFonts w:ascii="Arial" w:hAnsi="Arial" w:cs="Arial"/>
          <w:b/>
          <w:sz w:val="20"/>
          <w:szCs w:val="20"/>
          <w:lang w:val="en-GB"/>
        </w:rPr>
        <w:tab/>
      </w:r>
      <w:r w:rsidR="003E2866" w:rsidRPr="003E2866">
        <w:rPr>
          <w:rFonts w:ascii="Arial" w:hAnsi="Arial" w:cs="Arial"/>
          <w:sz w:val="20"/>
          <w:szCs w:val="20"/>
          <w:lang w:val="en-GB"/>
        </w:rPr>
        <w:t>6</w:t>
      </w:r>
    </w:p>
    <w:p w:rsidR="003D6D11" w:rsidRDefault="003D6D11" w:rsidP="003D6D11">
      <w:pPr>
        <w:tabs>
          <w:tab w:val="left" w:pos="2160"/>
        </w:tabs>
        <w:rPr>
          <w:rFonts w:ascii="Arial" w:hAnsi="Arial" w:cs="Arial"/>
          <w:sz w:val="20"/>
          <w:szCs w:val="20"/>
          <w:lang w:val="en-GB"/>
        </w:rPr>
      </w:pPr>
    </w:p>
    <w:p w:rsidR="003D6D11" w:rsidRPr="008F0123" w:rsidRDefault="003D6D11" w:rsidP="003D6D11">
      <w:pPr>
        <w:tabs>
          <w:tab w:val="left" w:pos="2160"/>
        </w:tabs>
        <w:rPr>
          <w:rFonts w:ascii="Arial" w:hAnsi="Arial" w:cs="Arial"/>
          <w:sz w:val="20"/>
          <w:szCs w:val="20"/>
          <w:lang w:val="en-GB"/>
        </w:rPr>
      </w:pPr>
      <w:r>
        <w:rPr>
          <w:rFonts w:ascii="Arial" w:hAnsi="Arial" w:cs="Arial"/>
          <w:b/>
          <w:sz w:val="20"/>
          <w:szCs w:val="20"/>
          <w:lang w:val="en-GB"/>
        </w:rPr>
        <w:t>Subject:</w:t>
      </w:r>
      <w:r>
        <w:rPr>
          <w:rFonts w:ascii="Arial" w:hAnsi="Arial" w:cs="Arial"/>
          <w:b/>
          <w:sz w:val="20"/>
          <w:szCs w:val="20"/>
          <w:lang w:val="en-GB"/>
        </w:rPr>
        <w:tab/>
      </w:r>
      <w:r w:rsidR="003E2866" w:rsidRPr="003E2866">
        <w:rPr>
          <w:rFonts w:ascii="Arial" w:hAnsi="Arial" w:cs="Arial"/>
          <w:sz w:val="20"/>
          <w:szCs w:val="20"/>
          <w:lang w:val="en-GB"/>
        </w:rPr>
        <w:t>Progress Report World Heritage</w:t>
      </w: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ab/>
      </w:r>
    </w:p>
    <w:p w:rsidR="003D6D11" w:rsidRPr="002D7C58" w:rsidRDefault="003D6D11" w:rsidP="003D6D11">
      <w:pPr>
        <w:tabs>
          <w:tab w:val="left" w:pos="2160"/>
        </w:tabs>
        <w:rPr>
          <w:rFonts w:ascii="Arial" w:hAnsi="Arial" w:cs="Arial"/>
          <w:sz w:val="20"/>
          <w:szCs w:val="20"/>
          <w:lang w:val="en-GB"/>
        </w:rPr>
      </w:pPr>
      <w:r>
        <w:rPr>
          <w:rFonts w:ascii="Arial" w:hAnsi="Arial" w:cs="Arial"/>
          <w:b/>
          <w:sz w:val="20"/>
          <w:szCs w:val="20"/>
          <w:lang w:val="en-GB"/>
        </w:rPr>
        <w:t>Document No.</w:t>
      </w:r>
      <w:r>
        <w:rPr>
          <w:rFonts w:ascii="Arial" w:hAnsi="Arial" w:cs="Arial"/>
          <w:b/>
          <w:sz w:val="20"/>
          <w:szCs w:val="20"/>
          <w:lang w:val="en-GB"/>
        </w:rPr>
        <w:tab/>
      </w:r>
      <w:r w:rsidR="009D01E2">
        <w:rPr>
          <w:rFonts w:ascii="Arial" w:hAnsi="Arial" w:cs="Arial"/>
          <w:sz w:val="20"/>
          <w:szCs w:val="20"/>
          <w:lang w:val="en-GB"/>
        </w:rPr>
        <w:t>WSB 9</w:t>
      </w:r>
      <w:r>
        <w:rPr>
          <w:rFonts w:ascii="Arial" w:hAnsi="Arial" w:cs="Arial"/>
          <w:sz w:val="20"/>
          <w:szCs w:val="20"/>
          <w:lang w:val="en-GB"/>
        </w:rPr>
        <w:t>/</w:t>
      </w:r>
      <w:r w:rsidR="003E2866">
        <w:rPr>
          <w:rFonts w:ascii="Arial" w:hAnsi="Arial" w:cs="Arial"/>
          <w:sz w:val="20"/>
          <w:szCs w:val="20"/>
          <w:lang w:val="en-GB"/>
        </w:rPr>
        <w:t>6</w:t>
      </w:r>
      <w:r>
        <w:rPr>
          <w:rFonts w:ascii="Arial" w:hAnsi="Arial" w:cs="Arial"/>
          <w:sz w:val="20"/>
          <w:szCs w:val="20"/>
          <w:lang w:val="en-GB"/>
        </w:rPr>
        <w:t>/</w:t>
      </w:r>
      <w:r w:rsidR="003E2866">
        <w:rPr>
          <w:rFonts w:ascii="Arial" w:hAnsi="Arial" w:cs="Arial"/>
          <w:sz w:val="20"/>
          <w:szCs w:val="20"/>
          <w:lang w:val="en-GB"/>
        </w:rPr>
        <w:t>1</w:t>
      </w:r>
    </w:p>
    <w:p w:rsidR="003D6D11" w:rsidRDefault="003D6D11" w:rsidP="003D6D11">
      <w:pPr>
        <w:tabs>
          <w:tab w:val="left" w:pos="2160"/>
        </w:tabs>
        <w:rPr>
          <w:rFonts w:ascii="Arial" w:hAnsi="Arial" w:cs="Arial"/>
          <w:sz w:val="20"/>
          <w:szCs w:val="20"/>
          <w:lang w:val="en-GB"/>
        </w:rPr>
      </w:pPr>
    </w:p>
    <w:p w:rsidR="003D6D11" w:rsidRDefault="003D6D11" w:rsidP="003D6D11">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r>
      <w:r w:rsidR="003E2866">
        <w:rPr>
          <w:rFonts w:ascii="Arial" w:hAnsi="Arial" w:cs="Arial"/>
          <w:sz w:val="20"/>
          <w:szCs w:val="20"/>
          <w:lang w:val="en-GB"/>
        </w:rPr>
        <w:t>25</w:t>
      </w:r>
      <w:r w:rsidR="00E904DF">
        <w:rPr>
          <w:rFonts w:ascii="Arial" w:hAnsi="Arial" w:cs="Arial"/>
          <w:sz w:val="20"/>
          <w:szCs w:val="20"/>
          <w:lang w:val="en-GB"/>
        </w:rPr>
        <w:t xml:space="preserve"> </w:t>
      </w:r>
      <w:r w:rsidR="009D01E2">
        <w:rPr>
          <w:rFonts w:ascii="Arial" w:hAnsi="Arial" w:cs="Arial"/>
          <w:sz w:val="20"/>
          <w:szCs w:val="20"/>
          <w:lang w:val="en-GB"/>
        </w:rPr>
        <w:t>September</w:t>
      </w:r>
      <w:r w:rsidR="00E904DF">
        <w:rPr>
          <w:rFonts w:ascii="Arial" w:hAnsi="Arial" w:cs="Arial"/>
          <w:sz w:val="20"/>
          <w:szCs w:val="20"/>
          <w:lang w:val="en-GB"/>
        </w:rPr>
        <w:t xml:space="preserve"> </w:t>
      </w:r>
      <w:r w:rsidR="00075502" w:rsidRPr="00075502">
        <w:rPr>
          <w:rFonts w:ascii="Arial" w:hAnsi="Arial" w:cs="Arial"/>
          <w:sz w:val="20"/>
          <w:szCs w:val="20"/>
          <w:lang w:val="en-GB"/>
        </w:rPr>
        <w:t>2013</w:t>
      </w:r>
      <w:r>
        <w:rPr>
          <w:rFonts w:ascii="Arial" w:hAnsi="Arial" w:cs="Arial"/>
          <w:b/>
          <w:sz w:val="20"/>
          <w:szCs w:val="20"/>
          <w:lang w:val="en-GB"/>
        </w:rPr>
        <w:tab/>
      </w:r>
    </w:p>
    <w:p w:rsidR="003D6D11" w:rsidRDefault="003D6D11" w:rsidP="003D6D11">
      <w:pPr>
        <w:tabs>
          <w:tab w:val="left" w:pos="3064"/>
        </w:tabs>
        <w:rPr>
          <w:rFonts w:ascii="Arial" w:hAnsi="Arial" w:cs="Arial"/>
          <w:sz w:val="20"/>
          <w:szCs w:val="20"/>
          <w:lang w:val="en-GB"/>
        </w:rPr>
      </w:pPr>
      <w:r>
        <w:rPr>
          <w:rFonts w:ascii="Arial" w:hAnsi="Arial" w:cs="Arial"/>
          <w:sz w:val="20"/>
          <w:szCs w:val="20"/>
          <w:lang w:val="en-GB"/>
        </w:rPr>
        <w:tab/>
      </w: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Submitted by:</w:t>
      </w:r>
      <w:r>
        <w:rPr>
          <w:rFonts w:ascii="Arial" w:hAnsi="Arial" w:cs="Arial"/>
          <w:b/>
          <w:sz w:val="20"/>
          <w:szCs w:val="20"/>
          <w:lang w:val="en-GB"/>
        </w:rPr>
        <w:tab/>
      </w:r>
      <w:r w:rsidR="003E2866" w:rsidRPr="003E2866">
        <w:rPr>
          <w:rFonts w:ascii="Arial" w:hAnsi="Arial" w:cs="Arial"/>
          <w:sz w:val="20"/>
          <w:szCs w:val="20"/>
          <w:lang w:val="en-GB"/>
        </w:rPr>
        <w:t>TG-WH</w:t>
      </w: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pStyle w:val="Kopfzeile"/>
        <w:tabs>
          <w:tab w:val="clear" w:pos="4703"/>
          <w:tab w:val="clear" w:pos="9406"/>
        </w:tabs>
        <w:rPr>
          <w:rFonts w:ascii="Arial" w:hAnsi="Arial" w:cs="Arial"/>
          <w:sz w:val="20"/>
          <w:lang w:val="en-GB" w:eastAsia="de-DE"/>
        </w:rPr>
      </w:pPr>
    </w:p>
    <w:p w:rsidR="001C1C36" w:rsidRDefault="001C1C36" w:rsidP="001C1C36">
      <w:pPr>
        <w:spacing w:line="276" w:lineRule="auto"/>
        <w:rPr>
          <w:rFonts w:ascii="Arial" w:eastAsia="Calibri" w:hAnsi="Arial" w:cs="Arial"/>
          <w:sz w:val="22"/>
          <w:szCs w:val="22"/>
          <w:lang w:val="en-GB"/>
        </w:rPr>
      </w:pPr>
    </w:p>
    <w:p w:rsidR="001C1C36" w:rsidRPr="003E2866" w:rsidRDefault="001C1C36" w:rsidP="001C1C36">
      <w:pPr>
        <w:spacing w:line="276" w:lineRule="auto"/>
        <w:rPr>
          <w:rFonts w:ascii="Arial" w:eastAsia="Calibri" w:hAnsi="Arial" w:cs="Arial"/>
          <w:sz w:val="22"/>
          <w:szCs w:val="22"/>
          <w:lang w:val="en-GB"/>
        </w:rPr>
      </w:pPr>
      <w:r>
        <w:rPr>
          <w:rFonts w:ascii="Arial" w:eastAsia="Calibri" w:hAnsi="Arial" w:cs="Arial"/>
          <w:sz w:val="22"/>
          <w:szCs w:val="22"/>
          <w:lang w:val="en-GB"/>
        </w:rPr>
        <w:t xml:space="preserve">Attached is </w:t>
      </w:r>
      <w:r w:rsidRPr="003E2866">
        <w:rPr>
          <w:rFonts w:ascii="Arial" w:eastAsia="Calibri" w:hAnsi="Arial" w:cs="Arial"/>
          <w:sz w:val="22"/>
          <w:szCs w:val="22"/>
          <w:lang w:val="en-GB"/>
        </w:rPr>
        <w:t>the progress report by the Task Group World Heritage (TG-WH) with an overvie</w:t>
      </w:r>
      <w:r>
        <w:rPr>
          <w:rFonts w:ascii="Arial" w:eastAsia="Calibri" w:hAnsi="Arial" w:cs="Arial"/>
          <w:sz w:val="22"/>
          <w:szCs w:val="22"/>
          <w:lang w:val="en-GB"/>
        </w:rPr>
        <w:t>w of the activities since WSB 8.</w:t>
      </w:r>
    </w:p>
    <w:p w:rsidR="00075502" w:rsidRDefault="00075502" w:rsidP="003D6D11">
      <w:pPr>
        <w:pStyle w:val="Kopfzeile"/>
        <w:tabs>
          <w:tab w:val="clear" w:pos="4703"/>
          <w:tab w:val="clear" w:pos="9406"/>
        </w:tabs>
        <w:rPr>
          <w:rFonts w:ascii="Arial" w:hAnsi="Arial" w:cs="Arial"/>
          <w:sz w:val="20"/>
          <w:lang w:val="en-GB" w:eastAsia="de-DE"/>
        </w:rPr>
      </w:pPr>
    </w:p>
    <w:p w:rsidR="007976A5" w:rsidRDefault="007976A5"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3D6D11" w:rsidRPr="00F872A7" w:rsidRDefault="003D6D11" w:rsidP="003D6D11">
      <w:pPr>
        <w:rPr>
          <w:rFonts w:ascii="Arial" w:hAnsi="Arial"/>
          <w:b/>
          <w:bCs/>
          <w:sz w:val="20"/>
          <w:szCs w:val="20"/>
          <w:lang w:val="en-GB"/>
        </w:rPr>
      </w:pPr>
      <w:r w:rsidRPr="00F872A7">
        <w:rPr>
          <w:rFonts w:ascii="Arial" w:hAnsi="Arial"/>
          <w:b/>
          <w:bCs/>
          <w:sz w:val="20"/>
          <w:szCs w:val="20"/>
          <w:lang w:val="en-GB"/>
        </w:rPr>
        <w:t>Proposal</w:t>
      </w:r>
    </w:p>
    <w:p w:rsidR="003D6D11" w:rsidRPr="00F872A7" w:rsidRDefault="003D6D11" w:rsidP="003D6D11">
      <w:pPr>
        <w:rPr>
          <w:rFonts w:ascii="Arial" w:hAnsi="Arial"/>
          <w:sz w:val="20"/>
          <w:szCs w:val="20"/>
          <w:lang w:val="en-GB"/>
        </w:rPr>
      </w:pPr>
    </w:p>
    <w:p w:rsidR="003D6D11" w:rsidRPr="00C94373" w:rsidRDefault="001C1C36" w:rsidP="003D6D11">
      <w:pPr>
        <w:rPr>
          <w:rFonts w:ascii="Arial" w:hAnsi="Arial"/>
          <w:sz w:val="20"/>
          <w:szCs w:val="20"/>
          <w:lang w:val="en-GB"/>
        </w:rPr>
      </w:pPr>
      <w:r>
        <w:rPr>
          <w:rFonts w:ascii="Arial" w:hAnsi="Arial"/>
          <w:sz w:val="20"/>
          <w:szCs w:val="20"/>
          <w:lang w:val="en-GB"/>
        </w:rPr>
        <w:t>The meeting is referred to the document.</w:t>
      </w:r>
    </w:p>
    <w:p w:rsidR="003D6D11" w:rsidRPr="00C94373" w:rsidRDefault="003D6D11" w:rsidP="003D6D11">
      <w:pPr>
        <w:pStyle w:val="Textkrper"/>
        <w:rPr>
          <w:szCs w:val="20"/>
          <w:lang w:val="en-GB"/>
        </w:rPr>
      </w:pPr>
    </w:p>
    <w:p w:rsidR="003D6D11" w:rsidRPr="00C94373" w:rsidRDefault="003D6D11" w:rsidP="003D6D11">
      <w:pPr>
        <w:pStyle w:val="Textkrper"/>
        <w:rPr>
          <w:szCs w:val="20"/>
          <w:lang w:val="en-GB"/>
        </w:rPr>
      </w:pPr>
    </w:p>
    <w:p w:rsidR="003D6D11" w:rsidRPr="00C94373" w:rsidRDefault="003D6D11" w:rsidP="003D6D11">
      <w:pPr>
        <w:pStyle w:val="Textkrper"/>
        <w:rPr>
          <w:szCs w:val="20"/>
          <w:lang w:val="en-GB"/>
        </w:rPr>
      </w:pPr>
    </w:p>
    <w:p w:rsidR="003D6D11" w:rsidRPr="00C94373" w:rsidRDefault="003D6D11" w:rsidP="003D6D11">
      <w:pPr>
        <w:rPr>
          <w:rFonts w:ascii="Arial" w:hAnsi="Arial" w:cs="Arial"/>
          <w:sz w:val="20"/>
          <w:szCs w:val="20"/>
          <w:lang w:val="en-GB"/>
        </w:rPr>
      </w:pPr>
    </w:p>
    <w:p w:rsidR="003D6D11" w:rsidRPr="00C94373" w:rsidRDefault="003D6D11" w:rsidP="003D6D11">
      <w:pPr>
        <w:rPr>
          <w:rFonts w:ascii="Arial" w:hAnsi="Arial" w:cs="Arial"/>
          <w:sz w:val="20"/>
          <w:szCs w:val="20"/>
          <w:lang w:val="en-GB"/>
        </w:rPr>
      </w:pPr>
    </w:p>
    <w:p w:rsidR="003E2866" w:rsidRPr="003E2866" w:rsidRDefault="003D6D11" w:rsidP="003E2866">
      <w:pPr>
        <w:rPr>
          <w:rFonts w:ascii="Arial" w:eastAsia="Calibri" w:hAnsi="Arial" w:cs="Arial"/>
          <w:b/>
          <w:sz w:val="22"/>
          <w:szCs w:val="22"/>
          <w:lang w:val="en-GB"/>
        </w:rPr>
      </w:pPr>
      <w:r>
        <w:rPr>
          <w:rFonts w:ascii="Arial" w:hAnsi="Arial" w:cs="Arial"/>
          <w:sz w:val="20"/>
          <w:szCs w:val="20"/>
          <w:lang w:val="en-GB"/>
        </w:rPr>
        <w:br w:type="page"/>
      </w:r>
      <w:r w:rsidR="003E2866" w:rsidRPr="003E2866">
        <w:rPr>
          <w:rFonts w:ascii="Arial" w:eastAsia="Calibri" w:hAnsi="Arial" w:cs="Arial"/>
          <w:b/>
          <w:sz w:val="22"/>
          <w:szCs w:val="22"/>
          <w:lang w:val="en-GB"/>
        </w:rPr>
        <w:lastRenderedPageBreak/>
        <w:t>MEETING WADDEN SEA BOARD 9-10 OCTOBER 2013. PROGRESS REPORT WADDEN SEA WORLD HERITAGE.</w:t>
      </w:r>
    </w:p>
    <w:p w:rsidR="003E2866" w:rsidRPr="003E2866" w:rsidRDefault="003E2866" w:rsidP="003E2866">
      <w:pPr>
        <w:spacing w:line="276" w:lineRule="auto"/>
        <w:rPr>
          <w:rFonts w:ascii="Arial" w:eastAsia="Calibri" w:hAnsi="Arial" w:cs="Arial"/>
          <w:sz w:val="22"/>
          <w:szCs w:val="22"/>
          <w:lang w:val="en-GB"/>
        </w:rPr>
      </w:pPr>
    </w:p>
    <w:p w:rsidR="003E2866" w:rsidRPr="003E2866" w:rsidRDefault="003E2866" w:rsidP="003E2866">
      <w:pPr>
        <w:spacing w:line="276" w:lineRule="auto"/>
        <w:rPr>
          <w:rFonts w:ascii="Arial" w:eastAsia="Calibri" w:hAnsi="Arial" w:cs="Arial"/>
          <w:sz w:val="22"/>
          <w:szCs w:val="22"/>
          <w:lang w:val="en-GB"/>
        </w:rPr>
      </w:pPr>
    </w:p>
    <w:p w:rsidR="003E2866" w:rsidRPr="003E2866" w:rsidRDefault="003E2866" w:rsidP="003E2866">
      <w:pPr>
        <w:numPr>
          <w:ilvl w:val="0"/>
          <w:numId w:val="12"/>
        </w:numPr>
        <w:spacing w:after="200" w:line="276" w:lineRule="auto"/>
        <w:contextualSpacing/>
        <w:rPr>
          <w:rFonts w:ascii="Arial" w:eastAsia="Calibri" w:hAnsi="Arial" w:cs="Arial"/>
          <w:b/>
          <w:sz w:val="22"/>
          <w:szCs w:val="22"/>
          <w:lang w:val="en-GB"/>
        </w:rPr>
      </w:pPr>
      <w:r w:rsidRPr="003E2866">
        <w:rPr>
          <w:rFonts w:ascii="Arial" w:eastAsia="Calibri" w:hAnsi="Arial" w:cs="Arial"/>
          <w:b/>
          <w:sz w:val="22"/>
          <w:szCs w:val="22"/>
          <w:lang w:val="en-GB"/>
        </w:rPr>
        <w:t>Objective</w:t>
      </w:r>
    </w:p>
    <w:p w:rsidR="003E2866" w:rsidRPr="003E2866" w:rsidRDefault="003E2866" w:rsidP="003E2866">
      <w:pPr>
        <w:spacing w:line="276" w:lineRule="auto"/>
        <w:rPr>
          <w:rFonts w:ascii="Arial" w:eastAsia="Calibri" w:hAnsi="Arial" w:cs="Arial"/>
          <w:sz w:val="22"/>
          <w:szCs w:val="22"/>
          <w:lang w:val="en-GB"/>
        </w:rPr>
      </w:pPr>
    </w:p>
    <w:p w:rsidR="003E2866" w:rsidRPr="003E2866" w:rsidRDefault="003E2866" w:rsidP="003E2866">
      <w:pPr>
        <w:spacing w:line="276" w:lineRule="auto"/>
        <w:rPr>
          <w:rFonts w:ascii="Arial" w:eastAsia="Calibri" w:hAnsi="Arial" w:cs="Arial"/>
          <w:sz w:val="22"/>
          <w:szCs w:val="22"/>
          <w:lang w:val="en-GB"/>
        </w:rPr>
      </w:pPr>
      <w:r w:rsidRPr="003E2866">
        <w:rPr>
          <w:rFonts w:ascii="Arial" w:eastAsia="Calibri" w:hAnsi="Arial" w:cs="Arial"/>
          <w:sz w:val="22"/>
          <w:szCs w:val="22"/>
          <w:lang w:val="en-GB"/>
        </w:rPr>
        <w:t>The objective of the progress report by the Task Group World Heritage (TG-WH) is to provide the Wadden Sea Board with an overview of the activities since WSB 8 and request the Board to agree in principle to a twinning arrangement.</w:t>
      </w:r>
    </w:p>
    <w:p w:rsidR="003E2866" w:rsidRPr="003E2866" w:rsidRDefault="003E2866" w:rsidP="003E2866">
      <w:pPr>
        <w:spacing w:line="276" w:lineRule="auto"/>
        <w:rPr>
          <w:rFonts w:ascii="Arial" w:eastAsia="Calibri" w:hAnsi="Arial" w:cs="Arial"/>
          <w:sz w:val="22"/>
          <w:szCs w:val="22"/>
          <w:lang w:val="en-GB"/>
        </w:rPr>
      </w:pPr>
    </w:p>
    <w:p w:rsidR="003E2866" w:rsidRPr="003E2866" w:rsidRDefault="003E2866" w:rsidP="003E2866">
      <w:pPr>
        <w:numPr>
          <w:ilvl w:val="0"/>
          <w:numId w:val="12"/>
        </w:numPr>
        <w:spacing w:after="200" w:line="276" w:lineRule="auto"/>
        <w:contextualSpacing/>
        <w:rPr>
          <w:rFonts w:ascii="Arial" w:eastAsia="Calibri" w:hAnsi="Arial" w:cs="Arial"/>
          <w:b/>
          <w:sz w:val="22"/>
          <w:szCs w:val="22"/>
          <w:lang w:val="en-GB"/>
        </w:rPr>
      </w:pPr>
      <w:r w:rsidRPr="003E2866">
        <w:rPr>
          <w:rFonts w:ascii="Arial" w:eastAsia="Calibri" w:hAnsi="Arial" w:cs="Arial"/>
          <w:b/>
          <w:sz w:val="22"/>
          <w:szCs w:val="22"/>
          <w:lang w:val="en-GB"/>
        </w:rPr>
        <w:t>Field Mission</w:t>
      </w:r>
    </w:p>
    <w:p w:rsidR="003E2866" w:rsidRPr="003E2866" w:rsidRDefault="003E2866" w:rsidP="003E2866">
      <w:pPr>
        <w:spacing w:line="276" w:lineRule="auto"/>
        <w:rPr>
          <w:rFonts w:ascii="Arial" w:eastAsia="Calibri" w:hAnsi="Arial" w:cs="Arial"/>
          <w:sz w:val="22"/>
          <w:szCs w:val="22"/>
          <w:lang w:val="en-GB"/>
        </w:rPr>
      </w:pPr>
    </w:p>
    <w:p w:rsidR="003E2866" w:rsidRPr="003E2866" w:rsidRDefault="003E2866" w:rsidP="003E2866">
      <w:pPr>
        <w:spacing w:line="276" w:lineRule="auto"/>
        <w:rPr>
          <w:rFonts w:ascii="Arial" w:eastAsia="Calibri" w:hAnsi="Arial" w:cs="Arial"/>
          <w:sz w:val="22"/>
          <w:szCs w:val="22"/>
          <w:lang w:val="en-GB"/>
        </w:rPr>
      </w:pPr>
      <w:r w:rsidRPr="003E2866">
        <w:rPr>
          <w:rFonts w:ascii="Arial" w:eastAsia="Calibri" w:hAnsi="Arial" w:cs="Arial"/>
          <w:sz w:val="22"/>
          <w:szCs w:val="22"/>
          <w:lang w:val="en-GB"/>
        </w:rPr>
        <w:t>The IUCN field mission 19-23 August 2013 to evaluate the Danish-German Wadden Sea World Heritage extension nomination was implemented very satisfactorily thanks to the preparation by the Danish and German authorities in collaboration with the Task Group.</w:t>
      </w:r>
    </w:p>
    <w:p w:rsidR="003E2866" w:rsidRPr="003E2866" w:rsidRDefault="003E2866" w:rsidP="003E2866">
      <w:pPr>
        <w:spacing w:line="276" w:lineRule="auto"/>
        <w:rPr>
          <w:rFonts w:ascii="Arial" w:eastAsia="Calibri" w:hAnsi="Arial" w:cs="Arial"/>
          <w:sz w:val="22"/>
          <w:szCs w:val="22"/>
          <w:lang w:val="en-GB"/>
        </w:rPr>
      </w:pPr>
    </w:p>
    <w:p w:rsidR="003E2866" w:rsidRPr="003E2866" w:rsidRDefault="003E2866" w:rsidP="003E2866">
      <w:pPr>
        <w:spacing w:line="276" w:lineRule="auto"/>
        <w:rPr>
          <w:rFonts w:ascii="Arial" w:eastAsia="Calibri" w:hAnsi="Arial" w:cs="Arial"/>
          <w:sz w:val="22"/>
          <w:szCs w:val="22"/>
          <w:lang w:val="en-GB"/>
        </w:rPr>
      </w:pPr>
      <w:r w:rsidRPr="003E2866">
        <w:rPr>
          <w:rFonts w:ascii="Arial" w:eastAsia="Calibri" w:hAnsi="Arial" w:cs="Arial"/>
          <w:sz w:val="22"/>
          <w:szCs w:val="22"/>
          <w:lang w:val="en-GB"/>
        </w:rPr>
        <w:t>During the final session on Friday 23 August 2013 at the CWSS the evaluators summarized their impressions of the field mission. It is worthwhile to briefly summarize their observations in order to provide an assessment of what might requested in terms of additional information by the IUCN and to align positions.</w:t>
      </w:r>
    </w:p>
    <w:p w:rsidR="003E2866" w:rsidRPr="003E2866" w:rsidRDefault="003E2866" w:rsidP="003E2866">
      <w:pPr>
        <w:spacing w:line="276" w:lineRule="auto"/>
        <w:rPr>
          <w:rFonts w:ascii="Arial" w:eastAsia="Calibri" w:hAnsi="Arial" w:cs="Arial"/>
          <w:sz w:val="22"/>
          <w:szCs w:val="22"/>
          <w:lang w:val="en-GB"/>
        </w:rPr>
      </w:pPr>
    </w:p>
    <w:p w:rsidR="003E2866" w:rsidRPr="003E2866" w:rsidRDefault="003E2866" w:rsidP="003E2866">
      <w:pPr>
        <w:spacing w:line="276" w:lineRule="auto"/>
        <w:rPr>
          <w:rFonts w:ascii="Arial" w:eastAsia="Calibri" w:hAnsi="Arial" w:cs="Arial"/>
          <w:sz w:val="22"/>
          <w:szCs w:val="22"/>
          <w:lang w:val="en-GB"/>
        </w:rPr>
      </w:pPr>
      <w:r w:rsidRPr="003E2866">
        <w:rPr>
          <w:rFonts w:ascii="Arial" w:eastAsia="Calibri" w:hAnsi="Arial" w:cs="Arial"/>
          <w:sz w:val="22"/>
          <w:szCs w:val="22"/>
          <w:lang w:val="en-GB"/>
        </w:rPr>
        <w:t xml:space="preserve">Overall, the evaluators commended the conservation and management of the nominated property, the high level of expertise, the many high standard information centres and the inclusive consultations in connection with the nomination. Also the nominated property has unquestionably Outstanding Universal Value but in terms of the </w:t>
      </w:r>
      <w:r w:rsidRPr="003E2866">
        <w:rPr>
          <w:rFonts w:ascii="Arial" w:eastAsia="Calibri" w:hAnsi="Arial" w:cs="Arial"/>
          <w:sz w:val="22"/>
          <w:szCs w:val="22"/>
          <w:u w:val="single"/>
          <w:lang w:val="en-GB"/>
        </w:rPr>
        <w:t>integrity</w:t>
      </w:r>
      <w:r w:rsidRPr="003E2866">
        <w:rPr>
          <w:rFonts w:ascii="Arial" w:eastAsia="Calibri" w:hAnsi="Arial" w:cs="Arial"/>
          <w:sz w:val="22"/>
          <w:szCs w:val="22"/>
          <w:lang w:val="en-GB"/>
        </w:rPr>
        <w:t xml:space="preserve"> there were a number of issues which raised concern, in particular</w:t>
      </w:r>
    </w:p>
    <w:p w:rsidR="003E2866" w:rsidRPr="003E2866" w:rsidRDefault="003E2866" w:rsidP="003E2866">
      <w:pPr>
        <w:spacing w:line="276" w:lineRule="auto"/>
        <w:rPr>
          <w:rFonts w:ascii="Arial" w:eastAsia="Calibri" w:hAnsi="Arial" w:cs="Arial"/>
          <w:sz w:val="22"/>
          <w:szCs w:val="22"/>
          <w:lang w:val="en-GB"/>
        </w:rPr>
      </w:pPr>
    </w:p>
    <w:p w:rsidR="003E2866" w:rsidRPr="003E2866" w:rsidRDefault="003E2866" w:rsidP="003E2866">
      <w:pPr>
        <w:numPr>
          <w:ilvl w:val="0"/>
          <w:numId w:val="13"/>
        </w:numPr>
        <w:spacing w:after="200" w:line="276" w:lineRule="auto"/>
        <w:contextualSpacing/>
        <w:rPr>
          <w:rFonts w:ascii="Arial" w:eastAsia="Calibri" w:hAnsi="Arial" w:cs="Arial"/>
          <w:sz w:val="22"/>
          <w:szCs w:val="22"/>
          <w:lang w:val="en-GB"/>
        </w:rPr>
      </w:pPr>
      <w:r w:rsidRPr="003E2866">
        <w:rPr>
          <w:rFonts w:ascii="Arial" w:eastAsia="Calibri" w:hAnsi="Arial" w:cs="Arial"/>
          <w:sz w:val="22"/>
          <w:szCs w:val="22"/>
          <w:lang w:val="en-GB"/>
        </w:rPr>
        <w:t>The use of the beaches on the Danish islands of Fanø and Rømø by cars</w:t>
      </w:r>
    </w:p>
    <w:p w:rsidR="003E2866" w:rsidRPr="003E2866" w:rsidRDefault="003E2866" w:rsidP="003E2866">
      <w:pPr>
        <w:numPr>
          <w:ilvl w:val="0"/>
          <w:numId w:val="13"/>
        </w:numPr>
        <w:spacing w:after="200" w:line="276" w:lineRule="auto"/>
        <w:contextualSpacing/>
        <w:rPr>
          <w:rFonts w:ascii="Arial" w:eastAsia="Calibri" w:hAnsi="Arial" w:cs="Arial"/>
          <w:sz w:val="22"/>
          <w:szCs w:val="22"/>
          <w:lang w:val="en-GB"/>
        </w:rPr>
      </w:pPr>
      <w:r w:rsidRPr="003E2866">
        <w:rPr>
          <w:rFonts w:ascii="Arial" w:eastAsia="Calibri" w:hAnsi="Arial" w:cs="Arial"/>
          <w:sz w:val="22"/>
          <w:szCs w:val="22"/>
          <w:lang w:val="en-GB"/>
        </w:rPr>
        <w:t>Military activities on the northern part of the island of Rømø and the associated high noise level</w:t>
      </w:r>
    </w:p>
    <w:p w:rsidR="003E2866" w:rsidRPr="003E2866" w:rsidRDefault="003E2866" w:rsidP="003E2866">
      <w:pPr>
        <w:numPr>
          <w:ilvl w:val="0"/>
          <w:numId w:val="13"/>
        </w:numPr>
        <w:spacing w:after="200" w:line="276" w:lineRule="auto"/>
        <w:contextualSpacing/>
        <w:rPr>
          <w:rFonts w:ascii="Arial" w:eastAsia="Calibri" w:hAnsi="Arial" w:cs="Arial"/>
          <w:sz w:val="22"/>
          <w:szCs w:val="22"/>
          <w:lang w:val="en-GB"/>
        </w:rPr>
      </w:pPr>
      <w:r w:rsidRPr="003E2866">
        <w:rPr>
          <w:rFonts w:ascii="Arial" w:eastAsia="Calibri" w:hAnsi="Arial" w:cs="Arial"/>
          <w:sz w:val="22"/>
          <w:szCs w:val="22"/>
          <w:lang w:val="en-GB"/>
        </w:rPr>
        <w:t>The status and authority of the Danish Wadden Sea national park and its financial solidity</w:t>
      </w:r>
    </w:p>
    <w:p w:rsidR="003E2866" w:rsidRPr="003E2866" w:rsidRDefault="003E2866" w:rsidP="003E2866">
      <w:pPr>
        <w:numPr>
          <w:ilvl w:val="0"/>
          <w:numId w:val="13"/>
        </w:numPr>
        <w:spacing w:after="200" w:line="276" w:lineRule="auto"/>
        <w:contextualSpacing/>
        <w:rPr>
          <w:rFonts w:ascii="Arial" w:eastAsia="Calibri" w:hAnsi="Arial" w:cs="Arial"/>
          <w:sz w:val="22"/>
          <w:szCs w:val="22"/>
          <w:lang w:val="en-GB"/>
        </w:rPr>
      </w:pPr>
      <w:r w:rsidRPr="003E2866">
        <w:rPr>
          <w:rFonts w:ascii="Arial" w:eastAsia="Calibri" w:hAnsi="Arial" w:cs="Arial"/>
          <w:sz w:val="22"/>
          <w:szCs w:val="22"/>
          <w:lang w:val="en-GB"/>
        </w:rPr>
        <w:t>Fishery within the highest protection zone in particular the lack of information on the possible impact of shrimp fishery</w:t>
      </w:r>
    </w:p>
    <w:p w:rsidR="003E2866" w:rsidRPr="003E2866" w:rsidRDefault="003E2866" w:rsidP="003E2866">
      <w:pPr>
        <w:numPr>
          <w:ilvl w:val="0"/>
          <w:numId w:val="13"/>
        </w:numPr>
        <w:spacing w:after="200" w:line="276" w:lineRule="auto"/>
        <w:contextualSpacing/>
        <w:rPr>
          <w:rFonts w:ascii="Arial" w:eastAsia="Calibri" w:hAnsi="Arial" w:cs="Arial"/>
          <w:sz w:val="22"/>
          <w:szCs w:val="22"/>
          <w:lang w:val="en-GB"/>
        </w:rPr>
      </w:pPr>
      <w:r w:rsidRPr="003E2866">
        <w:rPr>
          <w:rFonts w:ascii="Arial" w:eastAsia="Calibri" w:hAnsi="Arial" w:cs="Arial"/>
          <w:sz w:val="22"/>
          <w:szCs w:val="22"/>
          <w:lang w:val="en-GB"/>
        </w:rPr>
        <w:t>The external impacts on the property including wind parks outside the property associated with cable laying across the property.</w:t>
      </w:r>
    </w:p>
    <w:p w:rsidR="003E2866" w:rsidRPr="003E2866" w:rsidRDefault="003E2866" w:rsidP="003E2866">
      <w:pPr>
        <w:spacing w:line="276" w:lineRule="auto"/>
        <w:rPr>
          <w:rFonts w:ascii="Arial" w:eastAsia="Calibri" w:hAnsi="Arial" w:cs="Arial"/>
          <w:sz w:val="22"/>
          <w:szCs w:val="22"/>
          <w:lang w:val="en-GB"/>
        </w:rPr>
      </w:pPr>
    </w:p>
    <w:p w:rsidR="003E2866" w:rsidRPr="003E2866" w:rsidRDefault="003E2866" w:rsidP="003E2866">
      <w:pPr>
        <w:spacing w:line="276" w:lineRule="auto"/>
        <w:rPr>
          <w:rFonts w:ascii="Arial" w:eastAsia="Calibri" w:hAnsi="Arial" w:cs="Arial"/>
          <w:sz w:val="22"/>
          <w:szCs w:val="22"/>
          <w:lang w:val="en-GB"/>
        </w:rPr>
      </w:pPr>
      <w:r w:rsidRPr="003E2866">
        <w:rPr>
          <w:rFonts w:ascii="Arial" w:eastAsia="Calibri" w:hAnsi="Arial" w:cs="Arial"/>
          <w:sz w:val="22"/>
          <w:szCs w:val="22"/>
          <w:lang w:val="en-GB"/>
        </w:rPr>
        <w:t>As regards the further procedure, the report of the evaluators will be delivered to the IUCN World Heritage panel which will meet in December to assess all the information gathered in the context of the evaluation. As a result of the meeting of the panel additional information may be requested by the IUCN. This may however also be requested before the meeting of the panel to inform its deliberations. Supplementary information, when requested, must be finally delivered until the 28</w:t>
      </w:r>
      <w:r w:rsidRPr="003E2866">
        <w:rPr>
          <w:rFonts w:ascii="Arial" w:eastAsia="Calibri" w:hAnsi="Arial" w:cs="Arial"/>
          <w:sz w:val="22"/>
          <w:szCs w:val="22"/>
          <w:vertAlign w:val="superscript"/>
          <w:lang w:val="en-GB"/>
        </w:rPr>
        <w:t>th</w:t>
      </w:r>
      <w:r w:rsidRPr="003E2866">
        <w:rPr>
          <w:rFonts w:ascii="Arial" w:eastAsia="Calibri" w:hAnsi="Arial" w:cs="Arial"/>
          <w:sz w:val="22"/>
          <w:szCs w:val="22"/>
          <w:lang w:val="en-GB"/>
        </w:rPr>
        <w:t xml:space="preserve"> of February (Operational Guidelines Para. 148 h).</w:t>
      </w:r>
      <w:r w:rsidRPr="003E2866" w:rsidDel="007F1E6F">
        <w:rPr>
          <w:rFonts w:ascii="Arial" w:eastAsia="Calibri" w:hAnsi="Arial" w:cs="Arial"/>
          <w:sz w:val="22"/>
          <w:szCs w:val="22"/>
          <w:lang w:val="en-GB"/>
        </w:rPr>
        <w:t xml:space="preserve"> </w:t>
      </w:r>
    </w:p>
    <w:p w:rsidR="003E2866" w:rsidRPr="003E2866" w:rsidRDefault="003E2866" w:rsidP="003E2866">
      <w:pPr>
        <w:spacing w:line="276" w:lineRule="auto"/>
        <w:rPr>
          <w:rFonts w:ascii="Arial" w:eastAsia="Calibri" w:hAnsi="Arial" w:cs="Arial"/>
          <w:sz w:val="22"/>
          <w:szCs w:val="22"/>
          <w:lang w:val="en-GB"/>
        </w:rPr>
      </w:pPr>
      <w:r w:rsidRPr="003E2866">
        <w:rPr>
          <w:rFonts w:ascii="Arial" w:eastAsia="Calibri" w:hAnsi="Arial" w:cs="Arial"/>
          <w:sz w:val="22"/>
          <w:szCs w:val="22"/>
          <w:lang w:val="en-GB"/>
        </w:rPr>
        <w:t>TG-WH should be tasked with coordinating the process leading up to the World Heritage Committee session in June 2014 including any follow up activities such as a possible request for supplementary information.</w:t>
      </w:r>
    </w:p>
    <w:p w:rsidR="003E2866" w:rsidRPr="003E2866" w:rsidRDefault="003E2866" w:rsidP="003E2866">
      <w:pPr>
        <w:spacing w:line="276" w:lineRule="auto"/>
        <w:rPr>
          <w:rFonts w:ascii="Arial" w:eastAsia="Calibri" w:hAnsi="Arial" w:cs="Arial"/>
          <w:sz w:val="22"/>
          <w:szCs w:val="22"/>
          <w:lang w:val="en-GB"/>
        </w:rPr>
      </w:pPr>
    </w:p>
    <w:p w:rsidR="003E2866" w:rsidRPr="003E2866" w:rsidRDefault="003E2866" w:rsidP="003E2866">
      <w:pPr>
        <w:numPr>
          <w:ilvl w:val="0"/>
          <w:numId w:val="12"/>
        </w:numPr>
        <w:spacing w:after="200" w:line="276" w:lineRule="auto"/>
        <w:contextualSpacing/>
        <w:rPr>
          <w:rFonts w:ascii="Arial" w:eastAsia="Calibri" w:hAnsi="Arial" w:cs="Arial"/>
          <w:b/>
          <w:sz w:val="22"/>
          <w:szCs w:val="22"/>
          <w:lang w:val="en-GB"/>
        </w:rPr>
      </w:pPr>
      <w:r w:rsidRPr="003E2866">
        <w:rPr>
          <w:rFonts w:ascii="Arial" w:eastAsia="Calibri" w:hAnsi="Arial" w:cs="Arial"/>
          <w:b/>
          <w:sz w:val="22"/>
          <w:szCs w:val="22"/>
          <w:lang w:val="en-GB"/>
        </w:rPr>
        <w:t>Flyway Twinning</w:t>
      </w:r>
    </w:p>
    <w:p w:rsidR="003E2866" w:rsidRPr="003E2866" w:rsidRDefault="003E2866" w:rsidP="003E2866">
      <w:pPr>
        <w:spacing w:line="276" w:lineRule="auto"/>
        <w:rPr>
          <w:rFonts w:ascii="Arial" w:eastAsia="Calibri" w:hAnsi="Arial" w:cs="Arial"/>
          <w:sz w:val="22"/>
          <w:szCs w:val="22"/>
          <w:lang w:val="en-GB"/>
        </w:rPr>
      </w:pPr>
    </w:p>
    <w:p w:rsidR="003E2866" w:rsidRPr="003E2866" w:rsidRDefault="003E2866" w:rsidP="003E2866">
      <w:pPr>
        <w:spacing w:line="276" w:lineRule="auto"/>
        <w:rPr>
          <w:rFonts w:ascii="Arial" w:eastAsia="Calibri" w:hAnsi="Arial" w:cs="Arial"/>
          <w:sz w:val="22"/>
          <w:szCs w:val="22"/>
          <w:lang w:val="en-GB"/>
        </w:rPr>
      </w:pPr>
      <w:r w:rsidRPr="003E2866">
        <w:rPr>
          <w:rFonts w:ascii="Arial" w:eastAsia="Calibri" w:hAnsi="Arial" w:cs="Arial"/>
          <w:sz w:val="22"/>
          <w:szCs w:val="22"/>
          <w:lang w:val="en-GB"/>
        </w:rPr>
        <w:t>As reported at WSB 8, the CWSS was invited to a UNESCO World Heritage Centre mission to Banc d´Arguin in March this year in the context of the Marine Programme to consider cooperation between the two properties. The CWSS was further invited to a similar mission to the Tubataha coral reef in the Philippines in May, in particular to discuss sustainable tourism development.</w:t>
      </w:r>
    </w:p>
    <w:p w:rsidR="003E2866" w:rsidRPr="003E2866" w:rsidRDefault="003E2866" w:rsidP="003E2866">
      <w:pPr>
        <w:spacing w:line="276" w:lineRule="auto"/>
        <w:rPr>
          <w:rFonts w:ascii="Arial" w:eastAsia="Calibri" w:hAnsi="Arial" w:cs="Arial"/>
          <w:sz w:val="22"/>
          <w:szCs w:val="22"/>
          <w:lang w:val="en-GB"/>
        </w:rPr>
      </w:pPr>
    </w:p>
    <w:p w:rsidR="003E2866" w:rsidRPr="003E2866" w:rsidRDefault="003E2866" w:rsidP="003E2866">
      <w:pPr>
        <w:spacing w:line="276" w:lineRule="auto"/>
        <w:rPr>
          <w:rFonts w:ascii="Arial" w:eastAsia="Calibri" w:hAnsi="Arial" w:cs="Arial"/>
          <w:sz w:val="22"/>
          <w:szCs w:val="22"/>
          <w:lang w:val="en-GB"/>
        </w:rPr>
      </w:pPr>
      <w:r w:rsidRPr="003E2866">
        <w:rPr>
          <w:rFonts w:ascii="Arial" w:eastAsia="Calibri" w:hAnsi="Arial" w:cs="Arial"/>
          <w:sz w:val="22"/>
          <w:szCs w:val="22"/>
          <w:lang w:val="en-GB"/>
        </w:rPr>
        <w:t xml:space="preserve">The cooperation between Banc d´Arguin and the Wadden Sea World Heritage properties has been discussed regularly with the Centre since the mission. The Wadden Sea is now assisting with a feasibility study which the Centre has commissioned for both the Banc d´Arguin and the Tubataha because of the long terms experience with PSSA in the Wadden Sea context. </w:t>
      </w:r>
    </w:p>
    <w:p w:rsidR="003E2866" w:rsidRPr="003E2866" w:rsidRDefault="003E2866" w:rsidP="003E2866">
      <w:pPr>
        <w:spacing w:line="276" w:lineRule="auto"/>
        <w:rPr>
          <w:rFonts w:ascii="Arial" w:eastAsia="Calibri" w:hAnsi="Arial" w:cs="Arial"/>
          <w:sz w:val="22"/>
          <w:szCs w:val="22"/>
          <w:lang w:val="en-GB"/>
        </w:rPr>
      </w:pPr>
    </w:p>
    <w:p w:rsidR="003E2866" w:rsidRPr="003E2866" w:rsidRDefault="003E2866" w:rsidP="003E2866">
      <w:pPr>
        <w:spacing w:line="276" w:lineRule="auto"/>
        <w:rPr>
          <w:rFonts w:ascii="Arial" w:eastAsia="Calibri" w:hAnsi="Arial" w:cs="Arial"/>
          <w:sz w:val="22"/>
          <w:szCs w:val="22"/>
          <w:lang w:val="en-GB"/>
        </w:rPr>
      </w:pPr>
      <w:r w:rsidRPr="003E2866">
        <w:rPr>
          <w:rFonts w:ascii="Arial" w:eastAsia="Calibri" w:hAnsi="Arial" w:cs="Arial"/>
          <w:sz w:val="22"/>
          <w:szCs w:val="22"/>
          <w:lang w:val="en-GB"/>
        </w:rPr>
        <w:t xml:space="preserve">As regards the more formal twinning arrangement it has been indicated that this should be embedded within the Wadden Sea Flyway Initiative (WSFI) and be open to other relevant properties. The World Heritage Centre, however, strongly proposes and anticipates that a formal agreement should be signed in general as an input to the work of the Convention, in particular to the Marine Programme as drivers for global conservation. The Centre has indicated that it is willing to facilitate this process and to pay for a person to attend the Tønder Conference to sign a twinning agreement. </w:t>
      </w:r>
    </w:p>
    <w:p w:rsidR="003E2866" w:rsidRPr="003E2866" w:rsidRDefault="003E2866" w:rsidP="003E2866">
      <w:pPr>
        <w:spacing w:line="276" w:lineRule="auto"/>
        <w:rPr>
          <w:rFonts w:ascii="Arial" w:eastAsia="Calibri" w:hAnsi="Arial" w:cs="Arial"/>
          <w:sz w:val="22"/>
          <w:szCs w:val="22"/>
          <w:lang w:val="en-GB"/>
        </w:rPr>
      </w:pPr>
    </w:p>
    <w:p w:rsidR="003E2866" w:rsidRPr="003E2866" w:rsidRDefault="003E2866" w:rsidP="003E2866">
      <w:pPr>
        <w:spacing w:line="276" w:lineRule="auto"/>
        <w:rPr>
          <w:rFonts w:ascii="Arial" w:eastAsia="Calibri" w:hAnsi="Arial" w:cs="Arial"/>
          <w:sz w:val="22"/>
          <w:szCs w:val="22"/>
          <w:lang w:val="en-GB"/>
        </w:rPr>
      </w:pPr>
      <w:r w:rsidRPr="003E2866">
        <w:rPr>
          <w:rFonts w:ascii="Arial" w:eastAsia="Calibri" w:hAnsi="Arial" w:cs="Arial"/>
          <w:sz w:val="22"/>
          <w:szCs w:val="22"/>
          <w:lang w:val="en-GB"/>
        </w:rPr>
        <w:t>A twinning arrangement of World Heritage properties has already been signed in the Pacific between the Phoenix Islands Marine Protected Area and the Papahanaumokuakea Marine National Monument. This agreement is titled “Towards a Strategic Management Alliance”. It is focussed on site management and signed on the management level, i.e. on the level of the respective management authorities.</w:t>
      </w:r>
    </w:p>
    <w:p w:rsidR="003E2866" w:rsidRPr="003E2866" w:rsidRDefault="003E2866" w:rsidP="003E2866">
      <w:pPr>
        <w:spacing w:line="276" w:lineRule="auto"/>
        <w:rPr>
          <w:rFonts w:ascii="Arial" w:eastAsia="Calibri" w:hAnsi="Arial" w:cs="Arial"/>
          <w:sz w:val="22"/>
          <w:szCs w:val="22"/>
          <w:lang w:val="en-GB"/>
        </w:rPr>
      </w:pPr>
    </w:p>
    <w:p w:rsidR="003E2866" w:rsidRPr="003E2866" w:rsidRDefault="003E2866" w:rsidP="003E2866">
      <w:pPr>
        <w:spacing w:line="276" w:lineRule="auto"/>
        <w:rPr>
          <w:rFonts w:ascii="Arial" w:eastAsia="Calibri" w:hAnsi="Arial" w:cs="Arial"/>
          <w:sz w:val="22"/>
          <w:szCs w:val="22"/>
          <w:lang w:val="en-GB"/>
        </w:rPr>
      </w:pPr>
      <w:r w:rsidRPr="003E2866">
        <w:rPr>
          <w:rFonts w:ascii="Arial" w:eastAsia="Calibri" w:hAnsi="Arial" w:cs="Arial"/>
          <w:sz w:val="22"/>
          <w:szCs w:val="22"/>
          <w:lang w:val="en-GB"/>
        </w:rPr>
        <w:t xml:space="preserve">In order to display good will it is proposed that a twinning arrangement between the Wadden Sea and the Banc d´Arguin World Heritage properties is signed under the conditions that </w:t>
      </w:r>
    </w:p>
    <w:p w:rsidR="003E2866" w:rsidRPr="003E2866" w:rsidRDefault="003E2866" w:rsidP="003E2866">
      <w:pPr>
        <w:spacing w:line="276" w:lineRule="auto"/>
        <w:rPr>
          <w:rFonts w:ascii="Arial" w:eastAsia="Calibri" w:hAnsi="Arial" w:cs="Arial"/>
          <w:sz w:val="22"/>
          <w:szCs w:val="22"/>
          <w:lang w:val="en-GB"/>
        </w:rPr>
      </w:pPr>
    </w:p>
    <w:p w:rsidR="003E2866" w:rsidRPr="003E2866" w:rsidRDefault="003E2866" w:rsidP="003E2866">
      <w:pPr>
        <w:numPr>
          <w:ilvl w:val="0"/>
          <w:numId w:val="14"/>
        </w:numPr>
        <w:spacing w:after="200" w:line="276" w:lineRule="auto"/>
        <w:contextualSpacing/>
        <w:rPr>
          <w:rFonts w:ascii="Arial" w:eastAsia="Calibri" w:hAnsi="Arial" w:cs="Arial"/>
          <w:sz w:val="22"/>
          <w:szCs w:val="22"/>
          <w:lang w:val="en-GB"/>
        </w:rPr>
      </w:pPr>
      <w:r w:rsidRPr="003E2866">
        <w:rPr>
          <w:rFonts w:ascii="Arial" w:eastAsia="Calibri" w:hAnsi="Arial" w:cs="Arial"/>
          <w:sz w:val="22"/>
          <w:szCs w:val="22"/>
          <w:lang w:val="en-GB"/>
        </w:rPr>
        <w:t>The agreement will be embedded within the WSFI follow up and will contribute to its aims and activities and hence be a mutual agreement to reinforce World Heritage activities, contribute to the Convention and reinforce site management activities</w:t>
      </w:r>
    </w:p>
    <w:p w:rsidR="003E2866" w:rsidRPr="003E2866" w:rsidRDefault="003E2866" w:rsidP="003E2866">
      <w:pPr>
        <w:numPr>
          <w:ilvl w:val="0"/>
          <w:numId w:val="14"/>
        </w:numPr>
        <w:spacing w:after="200" w:line="276" w:lineRule="auto"/>
        <w:contextualSpacing/>
        <w:rPr>
          <w:rFonts w:ascii="Arial" w:eastAsia="Calibri" w:hAnsi="Arial" w:cs="Arial"/>
          <w:sz w:val="22"/>
          <w:szCs w:val="22"/>
          <w:lang w:val="en-GB"/>
        </w:rPr>
      </w:pPr>
      <w:r w:rsidRPr="003E2866">
        <w:rPr>
          <w:rFonts w:ascii="Arial" w:eastAsia="Calibri" w:hAnsi="Arial" w:cs="Arial"/>
          <w:sz w:val="22"/>
          <w:szCs w:val="22"/>
          <w:lang w:val="en-GB"/>
        </w:rPr>
        <w:t>Will be an agreement in future open for other relevant properties along the flyway, e.g. both in West Africa as well as in the Arctic</w:t>
      </w:r>
    </w:p>
    <w:p w:rsidR="003E2866" w:rsidRPr="003E2866" w:rsidRDefault="003E2866" w:rsidP="003E2866">
      <w:pPr>
        <w:numPr>
          <w:ilvl w:val="0"/>
          <w:numId w:val="14"/>
        </w:numPr>
        <w:spacing w:after="200" w:line="276" w:lineRule="auto"/>
        <w:contextualSpacing/>
        <w:rPr>
          <w:rFonts w:ascii="Arial" w:eastAsia="Calibri" w:hAnsi="Arial" w:cs="Arial"/>
          <w:sz w:val="22"/>
          <w:szCs w:val="22"/>
          <w:lang w:val="en-GB"/>
        </w:rPr>
      </w:pPr>
      <w:r w:rsidRPr="003E2866">
        <w:rPr>
          <w:rFonts w:ascii="Arial" w:eastAsia="Calibri" w:hAnsi="Arial" w:cs="Arial"/>
          <w:sz w:val="22"/>
          <w:szCs w:val="22"/>
          <w:lang w:val="en-GB"/>
        </w:rPr>
        <w:t>Will include no financial commitments or a work plan at this stage; this has to be discussed in the follow up of the implementation of the agreement</w:t>
      </w:r>
    </w:p>
    <w:p w:rsidR="003E2866" w:rsidRPr="003E2866" w:rsidRDefault="003E2866" w:rsidP="003E2866">
      <w:pPr>
        <w:spacing w:line="276" w:lineRule="auto"/>
        <w:rPr>
          <w:rFonts w:ascii="Arial" w:eastAsia="Calibri" w:hAnsi="Arial" w:cs="Arial"/>
          <w:sz w:val="22"/>
          <w:szCs w:val="22"/>
          <w:lang w:val="en-GB"/>
        </w:rPr>
      </w:pPr>
    </w:p>
    <w:p w:rsidR="003E2866" w:rsidRPr="003E2866" w:rsidRDefault="003E2866" w:rsidP="003E2866">
      <w:pPr>
        <w:spacing w:line="276" w:lineRule="auto"/>
        <w:rPr>
          <w:rFonts w:ascii="Arial" w:eastAsia="Calibri" w:hAnsi="Arial" w:cs="Arial"/>
          <w:sz w:val="22"/>
          <w:szCs w:val="22"/>
          <w:lang w:val="en-GB"/>
        </w:rPr>
      </w:pPr>
      <w:r w:rsidRPr="003E2866">
        <w:rPr>
          <w:rFonts w:ascii="Arial" w:eastAsia="Calibri" w:hAnsi="Arial" w:cs="Arial"/>
          <w:sz w:val="22"/>
          <w:szCs w:val="22"/>
          <w:lang w:val="en-GB"/>
        </w:rPr>
        <w:t>The next meeting of the Marine Programme involving all marine World Heritage Sites will be held on Corsica 18-20 October 2013. It is proposed that this occasion is used to explore the twinning arrangement and instruct the secretary accordingly and report to WSB 10.</w:t>
      </w:r>
    </w:p>
    <w:p w:rsidR="003E2866" w:rsidRPr="003E2866" w:rsidRDefault="003E2866" w:rsidP="003E2866">
      <w:pPr>
        <w:spacing w:line="276" w:lineRule="auto"/>
        <w:rPr>
          <w:rFonts w:ascii="Arial" w:eastAsia="Calibri" w:hAnsi="Arial" w:cs="Arial"/>
          <w:sz w:val="22"/>
          <w:szCs w:val="22"/>
          <w:lang w:val="en-GB"/>
        </w:rPr>
      </w:pPr>
    </w:p>
    <w:p w:rsidR="003E2866" w:rsidRPr="003E2866" w:rsidRDefault="003E2866" w:rsidP="003E2866">
      <w:pPr>
        <w:spacing w:line="276" w:lineRule="auto"/>
        <w:rPr>
          <w:rFonts w:ascii="Arial" w:eastAsia="Calibri" w:hAnsi="Arial" w:cs="Arial"/>
          <w:sz w:val="22"/>
          <w:szCs w:val="22"/>
          <w:lang w:val="en-GB"/>
        </w:rPr>
      </w:pPr>
    </w:p>
    <w:p w:rsidR="003E2866" w:rsidRPr="003E2866" w:rsidRDefault="003E2866" w:rsidP="003E2866">
      <w:pPr>
        <w:numPr>
          <w:ilvl w:val="0"/>
          <w:numId w:val="12"/>
        </w:numPr>
        <w:spacing w:after="200" w:line="276" w:lineRule="auto"/>
        <w:contextualSpacing/>
        <w:rPr>
          <w:rFonts w:ascii="Arial" w:eastAsia="Calibri" w:hAnsi="Arial" w:cs="Arial"/>
          <w:b/>
          <w:sz w:val="22"/>
          <w:szCs w:val="22"/>
          <w:lang w:val="en-GB"/>
        </w:rPr>
      </w:pPr>
      <w:r w:rsidRPr="003E2866">
        <w:rPr>
          <w:rFonts w:ascii="Arial" w:eastAsia="Calibri" w:hAnsi="Arial" w:cs="Arial"/>
          <w:b/>
          <w:sz w:val="22"/>
          <w:szCs w:val="22"/>
          <w:lang w:val="en-GB"/>
        </w:rPr>
        <w:t>Information Request Mining</w:t>
      </w:r>
    </w:p>
    <w:p w:rsidR="003E2866" w:rsidRPr="003E2866" w:rsidRDefault="003E2866" w:rsidP="003E2866">
      <w:pPr>
        <w:spacing w:line="276" w:lineRule="auto"/>
        <w:rPr>
          <w:rFonts w:ascii="Arial" w:eastAsia="Calibri" w:hAnsi="Arial" w:cs="Arial"/>
          <w:sz w:val="22"/>
          <w:szCs w:val="22"/>
          <w:lang w:val="en-GB"/>
        </w:rPr>
      </w:pPr>
    </w:p>
    <w:p w:rsidR="003E2866" w:rsidRPr="003E2866" w:rsidRDefault="003E2866" w:rsidP="003E2866">
      <w:pPr>
        <w:spacing w:line="276" w:lineRule="auto"/>
        <w:rPr>
          <w:rFonts w:ascii="Arial" w:eastAsia="Calibri" w:hAnsi="Arial" w:cs="Arial"/>
          <w:sz w:val="22"/>
          <w:szCs w:val="22"/>
          <w:lang w:val="en-GB"/>
        </w:rPr>
      </w:pPr>
      <w:r w:rsidRPr="003E2866">
        <w:rPr>
          <w:rFonts w:ascii="Arial" w:eastAsia="Calibri" w:hAnsi="Arial" w:cs="Arial"/>
          <w:sz w:val="22"/>
          <w:szCs w:val="22"/>
          <w:lang w:val="en-GB"/>
        </w:rPr>
        <w:t>Following a letter for the Dutch Wadden Society on behalf of a number of Dutch nature conservation organizations on the salt mining under the western Dutch Wadden Sea near the harbour of Harlingen, the World Heritage Centre has requested information from the Netherlands government in accordance with paragraph 174 of the Operational Guidelines on the potential impact of the activity on the Outstanding Universal Value of the property to allow the Centre to verify the source and contents of the information.</w:t>
      </w:r>
    </w:p>
    <w:p w:rsidR="003E2866" w:rsidRPr="003E2866" w:rsidRDefault="003E2866" w:rsidP="003E2866">
      <w:pPr>
        <w:spacing w:line="276" w:lineRule="auto"/>
        <w:rPr>
          <w:rFonts w:ascii="Arial" w:eastAsia="Calibri" w:hAnsi="Arial" w:cs="Arial"/>
          <w:sz w:val="22"/>
          <w:szCs w:val="22"/>
          <w:lang w:val="en-GB"/>
        </w:rPr>
      </w:pPr>
    </w:p>
    <w:p w:rsidR="003E2866" w:rsidRPr="003E2866" w:rsidRDefault="003E2866" w:rsidP="003E2866">
      <w:pPr>
        <w:spacing w:line="276" w:lineRule="auto"/>
        <w:rPr>
          <w:rFonts w:ascii="Arial" w:eastAsia="Calibri" w:hAnsi="Arial" w:cs="Arial"/>
          <w:sz w:val="22"/>
          <w:szCs w:val="22"/>
          <w:lang w:val="en-GB"/>
        </w:rPr>
      </w:pPr>
      <w:r w:rsidRPr="003E2866">
        <w:rPr>
          <w:rFonts w:ascii="Arial" w:eastAsia="Calibri" w:hAnsi="Arial" w:cs="Arial"/>
          <w:sz w:val="22"/>
          <w:szCs w:val="22"/>
          <w:lang w:val="en-GB"/>
        </w:rPr>
        <w:t>The Wadden Sea World Heritage is one and undivided and since such request in principle concerns the property as such it has been agreed that the draft reply should be consulted within TG-WH.</w:t>
      </w:r>
    </w:p>
    <w:p w:rsidR="003E2866" w:rsidRPr="003E2866" w:rsidRDefault="003E2866" w:rsidP="003E2866">
      <w:pPr>
        <w:spacing w:line="276" w:lineRule="auto"/>
        <w:rPr>
          <w:rFonts w:ascii="Arial" w:eastAsia="Calibri" w:hAnsi="Arial" w:cs="Arial"/>
          <w:sz w:val="22"/>
          <w:szCs w:val="22"/>
          <w:lang w:val="en-GB"/>
        </w:rPr>
      </w:pPr>
    </w:p>
    <w:p w:rsidR="003E2866" w:rsidRPr="003E2866" w:rsidRDefault="003E2866" w:rsidP="003E2866">
      <w:pPr>
        <w:spacing w:line="276" w:lineRule="auto"/>
        <w:rPr>
          <w:rFonts w:ascii="Arial" w:eastAsia="Calibri" w:hAnsi="Arial" w:cs="Arial"/>
          <w:sz w:val="22"/>
          <w:szCs w:val="22"/>
          <w:lang w:val="en-GB"/>
        </w:rPr>
      </w:pPr>
    </w:p>
    <w:p w:rsidR="003E2866" w:rsidRPr="003E2866" w:rsidRDefault="003E2866" w:rsidP="003E2866">
      <w:pPr>
        <w:numPr>
          <w:ilvl w:val="0"/>
          <w:numId w:val="12"/>
        </w:numPr>
        <w:spacing w:after="200" w:line="276" w:lineRule="auto"/>
        <w:contextualSpacing/>
        <w:rPr>
          <w:rFonts w:ascii="Arial" w:eastAsia="Calibri" w:hAnsi="Arial" w:cs="Arial"/>
          <w:b/>
          <w:sz w:val="22"/>
          <w:szCs w:val="22"/>
          <w:lang w:val="en-GB"/>
        </w:rPr>
      </w:pPr>
      <w:r w:rsidRPr="003E2866">
        <w:rPr>
          <w:rFonts w:ascii="Arial" w:eastAsia="Calibri" w:hAnsi="Arial" w:cs="Arial"/>
          <w:b/>
          <w:sz w:val="22"/>
          <w:szCs w:val="22"/>
          <w:lang w:val="en-GB"/>
        </w:rPr>
        <w:t>Proposal</w:t>
      </w:r>
    </w:p>
    <w:p w:rsidR="003E2866" w:rsidRPr="003E2866" w:rsidRDefault="003E2866" w:rsidP="003E2866">
      <w:pPr>
        <w:spacing w:line="276" w:lineRule="auto"/>
        <w:rPr>
          <w:rFonts w:ascii="Arial" w:eastAsia="Calibri" w:hAnsi="Arial" w:cs="Arial"/>
          <w:sz w:val="22"/>
          <w:szCs w:val="22"/>
          <w:lang w:val="en-GB"/>
        </w:rPr>
      </w:pPr>
    </w:p>
    <w:p w:rsidR="003E2866" w:rsidRPr="003E2866" w:rsidRDefault="003E2866" w:rsidP="003E2866">
      <w:pPr>
        <w:spacing w:line="276" w:lineRule="auto"/>
        <w:rPr>
          <w:rFonts w:ascii="Arial" w:eastAsia="Calibri" w:hAnsi="Arial" w:cs="Arial"/>
          <w:sz w:val="22"/>
          <w:szCs w:val="22"/>
          <w:lang w:val="en-GB"/>
        </w:rPr>
      </w:pPr>
      <w:r w:rsidRPr="003E2866">
        <w:rPr>
          <w:rFonts w:ascii="Arial" w:eastAsia="Calibri" w:hAnsi="Arial" w:cs="Arial"/>
          <w:sz w:val="22"/>
          <w:szCs w:val="22"/>
          <w:lang w:val="en-GB"/>
        </w:rPr>
        <w:t xml:space="preserve">In summary, WSB is proposed to </w:t>
      </w:r>
    </w:p>
    <w:p w:rsidR="003E2866" w:rsidRPr="003E2866" w:rsidRDefault="003E2866" w:rsidP="003E2866">
      <w:pPr>
        <w:spacing w:line="276" w:lineRule="auto"/>
        <w:rPr>
          <w:rFonts w:ascii="Arial" w:eastAsia="Calibri" w:hAnsi="Arial" w:cs="Arial"/>
          <w:sz w:val="22"/>
          <w:szCs w:val="22"/>
          <w:lang w:val="en-GB"/>
        </w:rPr>
      </w:pPr>
    </w:p>
    <w:p w:rsidR="003E2866" w:rsidRPr="003E2866" w:rsidRDefault="003E2866" w:rsidP="003E2866">
      <w:pPr>
        <w:numPr>
          <w:ilvl w:val="0"/>
          <w:numId w:val="15"/>
        </w:numPr>
        <w:spacing w:after="200" w:line="276" w:lineRule="auto"/>
        <w:contextualSpacing/>
        <w:rPr>
          <w:rFonts w:ascii="Arial" w:eastAsia="Calibri" w:hAnsi="Arial" w:cs="Arial"/>
          <w:sz w:val="22"/>
          <w:szCs w:val="22"/>
          <w:lang w:val="en-GB"/>
        </w:rPr>
      </w:pPr>
      <w:r w:rsidRPr="003E2866">
        <w:rPr>
          <w:rFonts w:ascii="Arial" w:eastAsia="Calibri" w:hAnsi="Arial" w:cs="Arial"/>
          <w:sz w:val="22"/>
          <w:szCs w:val="22"/>
          <w:lang w:val="en-GB"/>
        </w:rPr>
        <w:t>Task TG-WH with coordinating the process leading up to the World Heritage Committee session in June 2014 including any follow up activities such as a possible request for supplementary information.</w:t>
      </w:r>
    </w:p>
    <w:p w:rsidR="003E2866" w:rsidRPr="003E2866" w:rsidRDefault="003E2866" w:rsidP="003E2866">
      <w:pPr>
        <w:numPr>
          <w:ilvl w:val="0"/>
          <w:numId w:val="15"/>
        </w:numPr>
        <w:spacing w:after="200" w:line="276" w:lineRule="auto"/>
        <w:contextualSpacing/>
        <w:rPr>
          <w:rFonts w:ascii="Arial" w:eastAsia="Calibri" w:hAnsi="Arial" w:cs="Arial"/>
          <w:sz w:val="22"/>
          <w:szCs w:val="22"/>
          <w:lang w:val="en-GB"/>
        </w:rPr>
      </w:pPr>
      <w:r w:rsidRPr="003E2866">
        <w:rPr>
          <w:rFonts w:ascii="Arial" w:eastAsia="Calibri" w:hAnsi="Arial" w:cs="Arial"/>
          <w:sz w:val="22"/>
          <w:szCs w:val="22"/>
          <w:lang w:val="en-GB"/>
        </w:rPr>
        <w:t>Authorize the secretary to discuss a twinning agreement with the Banc d´Arguin on the occasion of the Marine World Heritage Conference on Corsica under the conditions outlined and report to WSB 10.</w:t>
      </w:r>
    </w:p>
    <w:p w:rsidR="003E2866" w:rsidRPr="003E2866" w:rsidRDefault="003E2866" w:rsidP="003E2866">
      <w:pPr>
        <w:numPr>
          <w:ilvl w:val="0"/>
          <w:numId w:val="15"/>
        </w:numPr>
        <w:spacing w:after="200" w:line="276" w:lineRule="auto"/>
        <w:contextualSpacing/>
        <w:rPr>
          <w:rFonts w:ascii="Arial" w:eastAsia="Calibri" w:hAnsi="Arial" w:cs="Arial"/>
          <w:sz w:val="22"/>
          <w:szCs w:val="22"/>
          <w:lang w:val="en-GB"/>
        </w:rPr>
      </w:pPr>
      <w:r w:rsidRPr="003E2866">
        <w:rPr>
          <w:rFonts w:ascii="Arial" w:eastAsia="Calibri" w:hAnsi="Arial" w:cs="Arial"/>
          <w:sz w:val="22"/>
          <w:szCs w:val="22"/>
          <w:lang w:val="en-GB"/>
        </w:rPr>
        <w:t>Note the information on the World Heritage Centre information request on salt mining.</w:t>
      </w:r>
    </w:p>
    <w:p w:rsidR="003E2866" w:rsidRPr="003E2866" w:rsidRDefault="003E2866" w:rsidP="003E2866">
      <w:pPr>
        <w:spacing w:line="276" w:lineRule="auto"/>
        <w:rPr>
          <w:rFonts w:ascii="Arial" w:eastAsia="Calibri" w:hAnsi="Arial" w:cs="Arial"/>
          <w:sz w:val="22"/>
          <w:szCs w:val="22"/>
          <w:lang w:val="en-GB"/>
        </w:rPr>
      </w:pPr>
    </w:p>
    <w:p w:rsidR="003E2866" w:rsidRPr="003E2866" w:rsidRDefault="003E2866" w:rsidP="003E2866">
      <w:pPr>
        <w:spacing w:line="276" w:lineRule="auto"/>
        <w:rPr>
          <w:rFonts w:ascii="Arial" w:eastAsia="Calibri" w:hAnsi="Arial" w:cs="Arial"/>
          <w:sz w:val="22"/>
          <w:szCs w:val="22"/>
          <w:lang w:val="en-GB"/>
        </w:rPr>
      </w:pPr>
    </w:p>
    <w:p w:rsidR="003E2866" w:rsidRPr="003E2866" w:rsidRDefault="003E2866" w:rsidP="003E2866">
      <w:pPr>
        <w:spacing w:line="276" w:lineRule="auto"/>
        <w:rPr>
          <w:rFonts w:ascii="Arial" w:eastAsia="Calibri" w:hAnsi="Arial" w:cs="Arial"/>
          <w:sz w:val="22"/>
          <w:szCs w:val="22"/>
          <w:lang w:val="en-GB"/>
        </w:rPr>
      </w:pPr>
    </w:p>
    <w:p w:rsidR="00C917B4" w:rsidRDefault="00836B61" w:rsidP="003E2866">
      <w:pPr>
        <w:rPr>
          <w:rFonts w:ascii="Arial" w:hAnsi="Arial" w:cs="Arial"/>
          <w:sz w:val="22"/>
          <w:szCs w:val="22"/>
        </w:rPr>
      </w:pPr>
      <w:r>
        <w:rPr>
          <w:rFonts w:ascii="Arial" w:hAnsi="Arial" w:cs="Arial"/>
          <w:sz w:val="22"/>
          <w:szCs w:val="22"/>
        </w:rPr>
        <w:t xml:space="preserve"> </w:t>
      </w:r>
    </w:p>
    <w:p w:rsidR="00C917B4" w:rsidRDefault="00C917B4">
      <w:pPr>
        <w:ind w:left="360" w:hanging="360"/>
        <w:rPr>
          <w:rFonts w:ascii="Arial" w:hAnsi="Arial" w:cs="Arial"/>
          <w:sz w:val="22"/>
          <w:szCs w:val="22"/>
        </w:rPr>
      </w:pPr>
    </w:p>
    <w:sectPr w:rsidR="00C917B4">
      <w:headerReference w:type="default" r:id="rId9"/>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7454" w:rsidRDefault="00B77454">
      <w:r>
        <w:separator/>
      </w:r>
    </w:p>
  </w:endnote>
  <w:endnote w:type="continuationSeparator" w:id="0">
    <w:p w:rsidR="00B77454" w:rsidRDefault="00B77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7454" w:rsidRDefault="00B77454">
      <w:r>
        <w:separator/>
      </w:r>
    </w:p>
  </w:footnote>
  <w:footnote w:type="continuationSeparator" w:id="0">
    <w:p w:rsidR="00B77454" w:rsidRDefault="00B774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8D8" w:rsidRPr="00241433" w:rsidRDefault="002108D8">
    <w:pPr>
      <w:rPr>
        <w:rFonts w:ascii="Arial" w:hAnsi="Arial" w:cs="Arial"/>
        <w:sz w:val="18"/>
        <w:szCs w:val="18"/>
        <w:lang w:val="en-GB"/>
      </w:rPr>
    </w:pPr>
    <w:r w:rsidRPr="00241433">
      <w:rPr>
        <w:rFonts w:ascii="Arial" w:hAnsi="Arial" w:cs="Arial"/>
        <w:sz w:val="18"/>
        <w:szCs w:val="18"/>
        <w:lang w:val="en-GB"/>
      </w:rPr>
      <w:t>W</w:t>
    </w:r>
    <w:r w:rsidR="003B2160">
      <w:rPr>
        <w:rFonts w:ascii="Arial" w:hAnsi="Arial" w:cs="Arial"/>
        <w:sz w:val="18"/>
        <w:szCs w:val="18"/>
        <w:lang w:val="en-GB"/>
      </w:rPr>
      <w:t>SB 9</w:t>
    </w:r>
    <w:r w:rsidR="00836B61">
      <w:rPr>
        <w:rFonts w:ascii="Arial" w:hAnsi="Arial" w:cs="Arial"/>
        <w:sz w:val="18"/>
        <w:szCs w:val="18"/>
        <w:lang w:val="en-GB"/>
      </w:rPr>
      <w:t>/</w:t>
    </w:r>
    <w:r w:rsidR="006131D3">
      <w:rPr>
        <w:rFonts w:ascii="Arial" w:hAnsi="Arial" w:cs="Arial"/>
        <w:sz w:val="18"/>
        <w:szCs w:val="18"/>
        <w:lang w:val="en-GB"/>
      </w:rPr>
      <w:t>6</w:t>
    </w:r>
    <w:r w:rsidR="00375097">
      <w:rPr>
        <w:rFonts w:ascii="Arial" w:hAnsi="Arial" w:cs="Arial"/>
        <w:sz w:val="18"/>
        <w:szCs w:val="18"/>
        <w:lang w:val="en-GB"/>
      </w:rPr>
      <w:t>/</w:t>
    </w:r>
    <w:r w:rsidR="006131D3">
      <w:rPr>
        <w:rFonts w:ascii="Arial" w:hAnsi="Arial" w:cs="Arial"/>
        <w:sz w:val="18"/>
        <w:szCs w:val="18"/>
        <w:lang w:val="en-GB"/>
      </w:rPr>
      <w:t xml:space="preserve">1 Progress Report TG-WH </w:t>
    </w:r>
    <w:r w:rsidRPr="00241433">
      <w:rPr>
        <w:rFonts w:ascii="Arial" w:hAnsi="Arial" w:cs="Arial"/>
        <w:sz w:val="18"/>
        <w:szCs w:val="18"/>
        <w:lang w:val="en-GB"/>
      </w:rPr>
      <w:tab/>
    </w:r>
    <w:r>
      <w:rPr>
        <w:rFonts w:ascii="Arial" w:hAnsi="Arial" w:cs="Arial"/>
        <w:sz w:val="18"/>
        <w:szCs w:val="18"/>
        <w:lang w:val="en-GB"/>
      </w:rPr>
      <w:tab/>
    </w:r>
    <w:r>
      <w:rPr>
        <w:rFonts w:ascii="Arial" w:hAnsi="Arial" w:cs="Arial"/>
        <w:sz w:val="18"/>
        <w:szCs w:val="18"/>
        <w:lang w:val="en-GB"/>
      </w:rPr>
      <w:tab/>
    </w:r>
    <w:r>
      <w:rPr>
        <w:rFonts w:ascii="Arial" w:hAnsi="Arial" w:cs="Arial"/>
        <w:sz w:val="18"/>
        <w:szCs w:val="18"/>
        <w:lang w:val="en-GB"/>
      </w:rPr>
      <w:tab/>
    </w:r>
    <w:r w:rsidR="00982C8B">
      <w:rPr>
        <w:rFonts w:ascii="Arial" w:hAnsi="Arial" w:cs="Arial"/>
        <w:sz w:val="18"/>
        <w:szCs w:val="18"/>
        <w:lang w:val="en-GB"/>
      </w:rPr>
      <w:t xml:space="preserve">                                        </w:t>
    </w:r>
    <w:r w:rsidRPr="00241433">
      <w:rPr>
        <w:rFonts w:ascii="Arial" w:hAnsi="Arial" w:cs="Arial"/>
        <w:sz w:val="18"/>
        <w:szCs w:val="18"/>
        <w:lang w:val="en-GB"/>
      </w:rPr>
      <w:t xml:space="preserve">page </w:t>
    </w:r>
    <w:r w:rsidRPr="00241433">
      <w:rPr>
        <w:rStyle w:val="Seitenzahl"/>
        <w:rFonts w:ascii="Arial" w:hAnsi="Arial" w:cs="Arial"/>
        <w:sz w:val="18"/>
        <w:szCs w:val="18"/>
      </w:rPr>
      <w:fldChar w:fldCharType="begin"/>
    </w:r>
    <w:r w:rsidRPr="00241433">
      <w:rPr>
        <w:rStyle w:val="Seitenzahl"/>
        <w:rFonts w:ascii="Arial" w:hAnsi="Arial" w:cs="Arial"/>
        <w:sz w:val="18"/>
        <w:szCs w:val="18"/>
      </w:rPr>
      <w:instrText xml:space="preserve"> PAGE </w:instrText>
    </w:r>
    <w:r w:rsidRPr="00241433">
      <w:rPr>
        <w:rStyle w:val="Seitenzahl"/>
        <w:rFonts w:ascii="Arial" w:hAnsi="Arial" w:cs="Arial"/>
        <w:sz w:val="18"/>
        <w:szCs w:val="18"/>
      </w:rPr>
      <w:fldChar w:fldCharType="separate"/>
    </w:r>
    <w:r w:rsidR="008E2BE9">
      <w:rPr>
        <w:rStyle w:val="Seitenzahl"/>
        <w:rFonts w:ascii="Arial" w:hAnsi="Arial" w:cs="Arial"/>
        <w:noProof/>
        <w:sz w:val="18"/>
        <w:szCs w:val="18"/>
      </w:rPr>
      <w:t>2</w:t>
    </w:r>
    <w:r w:rsidRPr="00241433">
      <w:rPr>
        <w:rStyle w:val="Seitenzahl"/>
        <w:rFonts w:ascii="Arial" w:hAnsi="Arial" w:cs="Arial"/>
        <w:sz w:val="18"/>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1244D"/>
    <w:multiLevelType w:val="hybridMultilevel"/>
    <w:tmpl w:val="6ECAA4C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5">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57A6478F"/>
    <w:multiLevelType w:val="hybridMultilevel"/>
    <w:tmpl w:val="00C8772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5AF77761"/>
    <w:multiLevelType w:val="hybridMultilevel"/>
    <w:tmpl w:val="37ECC4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54E0987"/>
    <w:multiLevelType w:val="hybridMultilevel"/>
    <w:tmpl w:val="51F6C0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5"/>
  </w:num>
  <w:num w:numId="2">
    <w:abstractNumId w:val="5"/>
  </w:num>
  <w:num w:numId="3">
    <w:abstractNumId w:val="5"/>
  </w:num>
  <w:num w:numId="4">
    <w:abstractNumId w:val="2"/>
  </w:num>
  <w:num w:numId="5">
    <w:abstractNumId w:val="10"/>
  </w:num>
  <w:num w:numId="6">
    <w:abstractNumId w:val="1"/>
  </w:num>
  <w:num w:numId="7">
    <w:abstractNumId w:val="8"/>
  </w:num>
  <w:num w:numId="8">
    <w:abstractNumId w:val="9"/>
  </w:num>
  <w:num w:numId="9">
    <w:abstractNumId w:val="4"/>
  </w:num>
  <w:num w:numId="10">
    <w:abstractNumId w:val="3"/>
  </w:num>
  <w:num w:numId="11">
    <w:abstractNumId w:val="12"/>
  </w:num>
  <w:num w:numId="12">
    <w:abstractNumId w:val="0"/>
  </w:num>
  <w:num w:numId="13">
    <w:abstractNumId w:val="11"/>
  </w:num>
  <w:num w:numId="14">
    <w:abstractNumId w:val="7"/>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characterSpacingControl w:val="doNotCompress"/>
  <w:footnotePr>
    <w:footnote w:id="-1"/>
    <w:footnote w:id="0"/>
  </w:footnotePr>
  <w:endnotePr>
    <w:endnote w:id="-1"/>
    <w:endnote w:id="0"/>
  </w:endnotePr>
  <w:compat>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KAW999929" w:val="7086b846-51c2-472a-b293-efb10e75b211"/>
  </w:docVars>
  <w:rsids>
    <w:rsidRoot w:val="00E65956"/>
    <w:rsid w:val="000135D9"/>
    <w:rsid w:val="00014ADE"/>
    <w:rsid w:val="00044B5D"/>
    <w:rsid w:val="00051122"/>
    <w:rsid w:val="00063107"/>
    <w:rsid w:val="00066FC4"/>
    <w:rsid w:val="000701AF"/>
    <w:rsid w:val="00075502"/>
    <w:rsid w:val="00084004"/>
    <w:rsid w:val="000B051E"/>
    <w:rsid w:val="000B62EE"/>
    <w:rsid w:val="000D1CD5"/>
    <w:rsid w:val="000D4AA1"/>
    <w:rsid w:val="000E250B"/>
    <w:rsid w:val="000E7117"/>
    <w:rsid w:val="000F0E64"/>
    <w:rsid w:val="000F37B1"/>
    <w:rsid w:val="0017526A"/>
    <w:rsid w:val="001760DD"/>
    <w:rsid w:val="00193121"/>
    <w:rsid w:val="001B785E"/>
    <w:rsid w:val="001C1C36"/>
    <w:rsid w:val="002108D8"/>
    <w:rsid w:val="00212819"/>
    <w:rsid w:val="002160AA"/>
    <w:rsid w:val="00241433"/>
    <w:rsid w:val="00252FED"/>
    <w:rsid w:val="00254860"/>
    <w:rsid w:val="002A0799"/>
    <w:rsid w:val="002A6524"/>
    <w:rsid w:val="002C3B3E"/>
    <w:rsid w:val="002D7C58"/>
    <w:rsid w:val="003148C6"/>
    <w:rsid w:val="00333535"/>
    <w:rsid w:val="00340678"/>
    <w:rsid w:val="00342BBA"/>
    <w:rsid w:val="00367F1A"/>
    <w:rsid w:val="00375097"/>
    <w:rsid w:val="003A4E03"/>
    <w:rsid w:val="003A6B2B"/>
    <w:rsid w:val="003B2160"/>
    <w:rsid w:val="003B2804"/>
    <w:rsid w:val="003D5EE2"/>
    <w:rsid w:val="003D6D11"/>
    <w:rsid w:val="003E2866"/>
    <w:rsid w:val="003E6517"/>
    <w:rsid w:val="003E673D"/>
    <w:rsid w:val="0041392A"/>
    <w:rsid w:val="0041642B"/>
    <w:rsid w:val="004634D9"/>
    <w:rsid w:val="0047073F"/>
    <w:rsid w:val="00473646"/>
    <w:rsid w:val="0048039B"/>
    <w:rsid w:val="004811CF"/>
    <w:rsid w:val="0049559C"/>
    <w:rsid w:val="004B18F8"/>
    <w:rsid w:val="004F7255"/>
    <w:rsid w:val="0052327A"/>
    <w:rsid w:val="005507A2"/>
    <w:rsid w:val="0055335E"/>
    <w:rsid w:val="00566883"/>
    <w:rsid w:val="005915E0"/>
    <w:rsid w:val="0059757A"/>
    <w:rsid w:val="005B1554"/>
    <w:rsid w:val="005F2743"/>
    <w:rsid w:val="005F586A"/>
    <w:rsid w:val="006131D3"/>
    <w:rsid w:val="006264FF"/>
    <w:rsid w:val="006363AB"/>
    <w:rsid w:val="00646DAB"/>
    <w:rsid w:val="00697EC8"/>
    <w:rsid w:val="006A0819"/>
    <w:rsid w:val="006B1F5B"/>
    <w:rsid w:val="006C6D65"/>
    <w:rsid w:val="006D0998"/>
    <w:rsid w:val="006D1CAE"/>
    <w:rsid w:val="006D4D17"/>
    <w:rsid w:val="006F57CB"/>
    <w:rsid w:val="007019FC"/>
    <w:rsid w:val="00704B5F"/>
    <w:rsid w:val="00705336"/>
    <w:rsid w:val="007240E0"/>
    <w:rsid w:val="00724801"/>
    <w:rsid w:val="0072516E"/>
    <w:rsid w:val="007563CD"/>
    <w:rsid w:val="00761403"/>
    <w:rsid w:val="007976A5"/>
    <w:rsid w:val="007B729F"/>
    <w:rsid w:val="007B73FA"/>
    <w:rsid w:val="007E2E72"/>
    <w:rsid w:val="008220BC"/>
    <w:rsid w:val="008236A8"/>
    <w:rsid w:val="00836B61"/>
    <w:rsid w:val="008965D1"/>
    <w:rsid w:val="008B6DC3"/>
    <w:rsid w:val="008C1C3A"/>
    <w:rsid w:val="008C5C75"/>
    <w:rsid w:val="008E2BE9"/>
    <w:rsid w:val="008F135B"/>
    <w:rsid w:val="008F7716"/>
    <w:rsid w:val="00911BD5"/>
    <w:rsid w:val="009128C7"/>
    <w:rsid w:val="0094113A"/>
    <w:rsid w:val="00950873"/>
    <w:rsid w:val="009517FA"/>
    <w:rsid w:val="00975C6B"/>
    <w:rsid w:val="00982C8B"/>
    <w:rsid w:val="009A2079"/>
    <w:rsid w:val="009B54B3"/>
    <w:rsid w:val="009D01E2"/>
    <w:rsid w:val="009E6684"/>
    <w:rsid w:val="009E7C2C"/>
    <w:rsid w:val="009F331C"/>
    <w:rsid w:val="00A1036A"/>
    <w:rsid w:val="00A12765"/>
    <w:rsid w:val="00A13D27"/>
    <w:rsid w:val="00A20BC6"/>
    <w:rsid w:val="00A47D81"/>
    <w:rsid w:val="00A86C28"/>
    <w:rsid w:val="00A915FB"/>
    <w:rsid w:val="00AC2926"/>
    <w:rsid w:val="00AE651C"/>
    <w:rsid w:val="00AF263A"/>
    <w:rsid w:val="00B15106"/>
    <w:rsid w:val="00B45E4C"/>
    <w:rsid w:val="00B708A6"/>
    <w:rsid w:val="00B72F28"/>
    <w:rsid w:val="00B74A40"/>
    <w:rsid w:val="00B77454"/>
    <w:rsid w:val="00BA0DF4"/>
    <w:rsid w:val="00BA3925"/>
    <w:rsid w:val="00BB539C"/>
    <w:rsid w:val="00BB654B"/>
    <w:rsid w:val="00BB72BE"/>
    <w:rsid w:val="00BC4357"/>
    <w:rsid w:val="00BD4531"/>
    <w:rsid w:val="00BE4BF3"/>
    <w:rsid w:val="00C23468"/>
    <w:rsid w:val="00C25297"/>
    <w:rsid w:val="00C6067C"/>
    <w:rsid w:val="00C81A36"/>
    <w:rsid w:val="00C917B4"/>
    <w:rsid w:val="00C92F48"/>
    <w:rsid w:val="00C94373"/>
    <w:rsid w:val="00C9446B"/>
    <w:rsid w:val="00C94E92"/>
    <w:rsid w:val="00C96C7B"/>
    <w:rsid w:val="00CA3FEC"/>
    <w:rsid w:val="00CA4F12"/>
    <w:rsid w:val="00CD0E99"/>
    <w:rsid w:val="00CE4943"/>
    <w:rsid w:val="00D02CC2"/>
    <w:rsid w:val="00D045F6"/>
    <w:rsid w:val="00D04A2E"/>
    <w:rsid w:val="00D10487"/>
    <w:rsid w:val="00D541BC"/>
    <w:rsid w:val="00D714D5"/>
    <w:rsid w:val="00D71C4A"/>
    <w:rsid w:val="00D77486"/>
    <w:rsid w:val="00D82250"/>
    <w:rsid w:val="00DA566F"/>
    <w:rsid w:val="00DC549B"/>
    <w:rsid w:val="00DE4522"/>
    <w:rsid w:val="00DF2A2C"/>
    <w:rsid w:val="00E01D3F"/>
    <w:rsid w:val="00E30523"/>
    <w:rsid w:val="00E41AA1"/>
    <w:rsid w:val="00E51DED"/>
    <w:rsid w:val="00E55CC2"/>
    <w:rsid w:val="00E60B90"/>
    <w:rsid w:val="00E65956"/>
    <w:rsid w:val="00E84286"/>
    <w:rsid w:val="00E85374"/>
    <w:rsid w:val="00E904DF"/>
    <w:rsid w:val="00E92147"/>
    <w:rsid w:val="00E95582"/>
    <w:rsid w:val="00EC0CDB"/>
    <w:rsid w:val="00EC431E"/>
    <w:rsid w:val="00EE23C0"/>
    <w:rsid w:val="00EE25B5"/>
    <w:rsid w:val="00F05116"/>
    <w:rsid w:val="00F52682"/>
    <w:rsid w:val="00F62E2B"/>
    <w:rsid w:val="00F872A7"/>
    <w:rsid w:val="00F912C1"/>
    <w:rsid w:val="00F91478"/>
    <w:rsid w:val="00F97082"/>
    <w:rsid w:val="00FA27B3"/>
    <w:rsid w:val="00FB5CE8"/>
    <w:rsid w:val="00FC4DEB"/>
    <w:rsid w:val="00FC6BEB"/>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963</Words>
  <Characters>6068</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lpstr>
    </vt:vector>
  </TitlesOfParts>
  <Company>CWSS</Company>
  <LinksUpToDate>false</LinksUpToDate>
  <CharactersWithSpaces>7017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Simone Goth</cp:lastModifiedBy>
  <cp:revision>5</cp:revision>
  <cp:lastPrinted>2013-09-25T14:08:00Z</cp:lastPrinted>
  <dcterms:created xsi:type="dcterms:W3CDTF">2013-09-25T10:53:00Z</dcterms:created>
  <dcterms:modified xsi:type="dcterms:W3CDTF">2013-09-25T14:09:00Z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