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A11" w:rsidRPr="00D749E8" w:rsidRDefault="00B11019" w:rsidP="003D6D11">
      <w:pPr>
        <w:spacing w:line="360" w:lineRule="auto"/>
        <w:rPr>
          <w:rFonts w:ascii="Arial" w:hAnsi="Arial" w:cs="Arial"/>
          <w:sz w:val="20"/>
          <w:szCs w:val="20"/>
          <w:lang w:val="en-GB"/>
        </w:rPr>
      </w:pPr>
      <w:r>
        <w:rPr>
          <w:noProof/>
          <w:lang w:val="en-GB" w:eastAsia="en-GB"/>
        </w:rPr>
        <w:drawing>
          <wp:anchor distT="0" distB="0" distL="114300" distR="114300" simplePos="0" relativeHeight="251658240" behindDoc="1" locked="0" layoutInCell="1" allowOverlap="1">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2175" cy="105473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3A11" w:rsidRDefault="00653A11" w:rsidP="003D6D11">
                            <w:pPr>
                              <w:jc w:val="center"/>
                              <w:rPr>
                                <w:rFonts w:ascii="Arial" w:hAnsi="Arial" w:cs="Arial"/>
                                <w:b/>
                                <w:bCs/>
                                <w:lang w:val="en-GB"/>
                              </w:rPr>
                            </w:pPr>
                          </w:p>
                          <w:p w:rsidR="00653A11" w:rsidRDefault="00653A11" w:rsidP="003D6D11">
                            <w:pPr>
                              <w:jc w:val="center"/>
                              <w:rPr>
                                <w:rFonts w:ascii="Arial" w:hAnsi="Arial" w:cs="Arial"/>
                                <w:b/>
                                <w:bCs/>
                                <w:sz w:val="32"/>
                                <w:szCs w:val="32"/>
                                <w:lang w:val="en-GB"/>
                              </w:rPr>
                            </w:pPr>
                            <w:smartTag w:uri="urn:schemas-microsoft-com:office:smarttags" w:element="PlaceName">
                              <w:smartTag w:uri="urn:schemas-microsoft-com:office:smarttags" w:element="place">
                                <w:smartTag w:uri="urn:schemas-microsoft-com:office:smarttags" w:element="PlaceName">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smartTag>
                            <w:r>
                              <w:rPr>
                                <w:rFonts w:ascii="Arial" w:hAnsi="Arial" w:cs="Arial"/>
                                <w:b/>
                                <w:bCs/>
                                <w:sz w:val="32"/>
                                <w:szCs w:val="32"/>
                                <w:lang w:val="en-GB"/>
                              </w:rPr>
                              <w:t xml:space="preserve"> Board</w:t>
                            </w:r>
                          </w:p>
                          <w:p w:rsidR="00653A11" w:rsidRDefault="00653A11" w:rsidP="003D6D11">
                            <w:pPr>
                              <w:jc w:val="center"/>
                              <w:rPr>
                                <w:rFonts w:ascii="Arial" w:hAnsi="Arial" w:cs="Arial"/>
                                <w:b/>
                                <w:bCs/>
                                <w:lang w:val="en-GB"/>
                              </w:rPr>
                            </w:pPr>
                          </w:p>
                          <w:p w:rsidR="00653A11" w:rsidRPr="008B6DC3" w:rsidRDefault="00653A11" w:rsidP="003D6D11">
                            <w:pPr>
                              <w:jc w:val="center"/>
                              <w:rPr>
                                <w:rFonts w:ascii="Arial" w:hAnsi="Arial" w:cs="Arial"/>
                                <w:b/>
                                <w:bCs/>
                                <w:lang w:val="en-GB"/>
                              </w:rPr>
                            </w:pPr>
                            <w:r>
                              <w:rPr>
                                <w:rFonts w:ascii="Arial" w:hAnsi="Arial" w:cs="Arial"/>
                                <w:b/>
                                <w:bCs/>
                                <w:lang w:val="en-GB"/>
                              </w:rPr>
                              <w:t>WSB 14</w:t>
                            </w:r>
                          </w:p>
                          <w:p w:rsidR="00653A11" w:rsidRDefault="00653A11" w:rsidP="003D6D11">
                            <w:pPr>
                              <w:jc w:val="center"/>
                              <w:rPr>
                                <w:rFonts w:ascii="Arial" w:hAnsi="Arial" w:cs="Arial"/>
                                <w:b/>
                                <w:bCs/>
                                <w:lang w:val="en-GB"/>
                              </w:rPr>
                            </w:pPr>
                            <w:r>
                              <w:rPr>
                                <w:rFonts w:ascii="Arial" w:hAnsi="Arial" w:cs="Arial"/>
                                <w:b/>
                                <w:bCs/>
                                <w:lang w:val="en-GB"/>
                              </w:rPr>
                              <w:t>11 June 2015</w:t>
                            </w:r>
                            <w:r w:rsidRPr="008B6DC3">
                              <w:rPr>
                                <w:rFonts w:ascii="Arial" w:hAnsi="Arial" w:cs="Arial"/>
                                <w:b/>
                                <w:bCs/>
                                <w:lang w:val="en-GB"/>
                              </w:rPr>
                              <w:t xml:space="preserve"> </w:t>
                            </w:r>
                          </w:p>
                          <w:p w:rsidR="00653A11" w:rsidRPr="002160AA" w:rsidRDefault="00653A11" w:rsidP="003D6D11">
                            <w:pPr>
                              <w:jc w:val="center"/>
                              <w:rPr>
                                <w:rFonts w:ascii="Arial" w:hAnsi="Arial" w:cs="Arial"/>
                                <w:b/>
                                <w:bCs/>
                                <w:lang w:val="en-GB"/>
                              </w:rPr>
                            </w:pPr>
                            <w:smartTag w:uri="urn:schemas-microsoft-com:office:smarttags" w:element="City">
                              <w:smartTag w:uri="urn:schemas-microsoft-com:office:smarttags" w:element="place">
                                <w:r>
                                  <w:rPr>
                                    <w:rFonts w:ascii="Arial" w:hAnsi="Arial" w:cs="Arial"/>
                                    <w:b/>
                                    <w:bCs/>
                                    <w:lang w:val="en-GB"/>
                                  </w:rPr>
                                  <w:t>Copenhagen</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653A11" w:rsidRDefault="00653A11" w:rsidP="003D6D11">
                      <w:pPr>
                        <w:jc w:val="center"/>
                        <w:rPr>
                          <w:rFonts w:ascii="Arial" w:hAnsi="Arial" w:cs="Arial"/>
                          <w:b/>
                          <w:bCs/>
                          <w:lang w:val="en-GB"/>
                        </w:rPr>
                      </w:pPr>
                    </w:p>
                    <w:p w:rsidR="00653A11" w:rsidRDefault="00653A11" w:rsidP="003D6D11">
                      <w:pPr>
                        <w:jc w:val="center"/>
                        <w:rPr>
                          <w:rFonts w:ascii="Arial" w:hAnsi="Arial" w:cs="Arial"/>
                          <w:b/>
                          <w:bCs/>
                          <w:sz w:val="32"/>
                          <w:szCs w:val="32"/>
                          <w:lang w:val="en-GB"/>
                        </w:rPr>
                      </w:pPr>
                      <w:smartTag w:uri="urn:schemas-microsoft-com:office:smarttags" w:element="PlaceName">
                        <w:smartTag w:uri="urn:schemas-microsoft-com:office:smarttags" w:element="place">
                          <w:smartTag w:uri="urn:schemas-microsoft-com:office:smarttags" w:element="PlaceName">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smartTag>
                      <w:r>
                        <w:rPr>
                          <w:rFonts w:ascii="Arial" w:hAnsi="Arial" w:cs="Arial"/>
                          <w:b/>
                          <w:bCs/>
                          <w:sz w:val="32"/>
                          <w:szCs w:val="32"/>
                          <w:lang w:val="en-GB"/>
                        </w:rPr>
                        <w:t xml:space="preserve"> Board</w:t>
                      </w:r>
                    </w:p>
                    <w:p w:rsidR="00653A11" w:rsidRDefault="00653A11" w:rsidP="003D6D11">
                      <w:pPr>
                        <w:jc w:val="center"/>
                        <w:rPr>
                          <w:rFonts w:ascii="Arial" w:hAnsi="Arial" w:cs="Arial"/>
                          <w:b/>
                          <w:bCs/>
                          <w:lang w:val="en-GB"/>
                        </w:rPr>
                      </w:pPr>
                    </w:p>
                    <w:p w:rsidR="00653A11" w:rsidRPr="008B6DC3" w:rsidRDefault="00653A11" w:rsidP="003D6D11">
                      <w:pPr>
                        <w:jc w:val="center"/>
                        <w:rPr>
                          <w:rFonts w:ascii="Arial" w:hAnsi="Arial" w:cs="Arial"/>
                          <w:b/>
                          <w:bCs/>
                          <w:lang w:val="en-GB"/>
                        </w:rPr>
                      </w:pPr>
                      <w:r>
                        <w:rPr>
                          <w:rFonts w:ascii="Arial" w:hAnsi="Arial" w:cs="Arial"/>
                          <w:b/>
                          <w:bCs/>
                          <w:lang w:val="en-GB"/>
                        </w:rPr>
                        <w:t>WSB 14</w:t>
                      </w:r>
                    </w:p>
                    <w:p w:rsidR="00653A11" w:rsidRDefault="00653A11" w:rsidP="003D6D11">
                      <w:pPr>
                        <w:jc w:val="center"/>
                        <w:rPr>
                          <w:rFonts w:ascii="Arial" w:hAnsi="Arial" w:cs="Arial"/>
                          <w:b/>
                          <w:bCs/>
                          <w:lang w:val="en-GB"/>
                        </w:rPr>
                      </w:pPr>
                      <w:r>
                        <w:rPr>
                          <w:rFonts w:ascii="Arial" w:hAnsi="Arial" w:cs="Arial"/>
                          <w:b/>
                          <w:bCs/>
                          <w:lang w:val="en-GB"/>
                        </w:rPr>
                        <w:t>11 June 2015</w:t>
                      </w:r>
                      <w:r w:rsidRPr="008B6DC3">
                        <w:rPr>
                          <w:rFonts w:ascii="Arial" w:hAnsi="Arial" w:cs="Arial"/>
                          <w:b/>
                          <w:bCs/>
                          <w:lang w:val="en-GB"/>
                        </w:rPr>
                        <w:t xml:space="preserve"> </w:t>
                      </w:r>
                    </w:p>
                    <w:p w:rsidR="00653A11" w:rsidRPr="002160AA" w:rsidRDefault="00653A11" w:rsidP="003D6D11">
                      <w:pPr>
                        <w:jc w:val="center"/>
                        <w:rPr>
                          <w:rFonts w:ascii="Arial" w:hAnsi="Arial" w:cs="Arial"/>
                          <w:b/>
                          <w:bCs/>
                          <w:lang w:val="en-GB"/>
                        </w:rPr>
                      </w:pPr>
                      <w:smartTag w:uri="urn:schemas-microsoft-com:office:smarttags" w:element="City">
                        <w:smartTag w:uri="urn:schemas-microsoft-com:office:smarttags" w:element="place">
                          <w:r>
                            <w:rPr>
                              <w:rFonts w:ascii="Arial" w:hAnsi="Arial" w:cs="Arial"/>
                              <w:b/>
                              <w:bCs/>
                              <w:lang w:val="en-GB"/>
                            </w:rPr>
                            <w:t>Copenhagen</w:t>
                          </w:r>
                        </w:smartTag>
                      </w:smartTag>
                    </w:p>
                  </w:txbxContent>
                </v:textbox>
              </v:shape>
            </w:pict>
          </mc:Fallback>
        </mc:AlternateContent>
      </w:r>
    </w:p>
    <w:p w:rsidR="00653A11" w:rsidRPr="00D749E8" w:rsidRDefault="00653A11" w:rsidP="003D6D11">
      <w:pPr>
        <w:jc w:val="center"/>
        <w:rPr>
          <w:rFonts w:cs="Arial"/>
          <w:b/>
          <w:bCs/>
          <w:sz w:val="20"/>
          <w:szCs w:val="20"/>
          <w:lang w:val="en-GB"/>
        </w:rPr>
      </w:pPr>
      <w:r w:rsidRPr="00D749E8">
        <w:rPr>
          <w:rFonts w:cs="Arial"/>
          <w:b/>
          <w:bCs/>
          <w:sz w:val="20"/>
          <w:szCs w:val="20"/>
          <w:lang w:val="en-GB"/>
        </w:rPr>
        <w:t xml:space="preserve"> </w:t>
      </w:r>
    </w:p>
    <w:p w:rsidR="00653A11" w:rsidRPr="00D749E8" w:rsidRDefault="00653A11" w:rsidP="003D6D11">
      <w:pPr>
        <w:rPr>
          <w:sz w:val="20"/>
          <w:szCs w:val="20"/>
          <w:lang w:val="en-GB"/>
        </w:rPr>
      </w:pPr>
    </w:p>
    <w:p w:rsidR="00653A11" w:rsidRPr="00D749E8" w:rsidRDefault="00653A11" w:rsidP="003D6D11">
      <w:pPr>
        <w:jc w:val="center"/>
        <w:rPr>
          <w:rFonts w:ascii="Arial" w:hAnsi="Arial" w:cs="Arial"/>
          <w:b/>
          <w:bCs/>
          <w:sz w:val="20"/>
          <w:szCs w:val="20"/>
          <w:lang w:val="en-GB"/>
        </w:rPr>
      </w:pPr>
    </w:p>
    <w:p w:rsidR="00653A11" w:rsidRPr="00D749E8" w:rsidRDefault="00653A11" w:rsidP="003D6D11">
      <w:pPr>
        <w:rPr>
          <w:rFonts w:ascii="Arial" w:hAnsi="Arial" w:cs="Arial"/>
          <w:sz w:val="20"/>
          <w:szCs w:val="20"/>
          <w:lang w:val="en-GB"/>
        </w:rPr>
      </w:pPr>
    </w:p>
    <w:p w:rsidR="00653A11" w:rsidRPr="00D749E8" w:rsidRDefault="00653A11" w:rsidP="003D6D11">
      <w:pPr>
        <w:jc w:val="center"/>
        <w:rPr>
          <w:rFonts w:ascii="Arial" w:hAnsi="Arial" w:cs="Arial"/>
          <w:sz w:val="20"/>
          <w:szCs w:val="20"/>
          <w:lang w:val="en-GB"/>
        </w:rPr>
      </w:pPr>
    </w:p>
    <w:p w:rsidR="00653A11" w:rsidRPr="00D749E8" w:rsidRDefault="00653A11" w:rsidP="003D6D11">
      <w:pPr>
        <w:rPr>
          <w:rFonts w:ascii="Arial" w:hAnsi="Arial" w:cs="Arial"/>
          <w:sz w:val="20"/>
          <w:szCs w:val="20"/>
          <w:lang w:val="en-GB"/>
        </w:rPr>
      </w:pPr>
    </w:p>
    <w:p w:rsidR="00653A11" w:rsidRPr="00D749E8" w:rsidRDefault="00653A11" w:rsidP="003D6D11">
      <w:pPr>
        <w:rPr>
          <w:rFonts w:ascii="Arial" w:hAnsi="Arial" w:cs="Arial"/>
          <w:sz w:val="20"/>
          <w:szCs w:val="20"/>
          <w:lang w:val="en-GB"/>
        </w:rPr>
      </w:pPr>
    </w:p>
    <w:p w:rsidR="00653A11" w:rsidRPr="00D749E8" w:rsidRDefault="00653A11" w:rsidP="003D6D11">
      <w:pPr>
        <w:rPr>
          <w:rFonts w:ascii="Arial" w:hAnsi="Arial" w:cs="Arial"/>
          <w:sz w:val="20"/>
          <w:szCs w:val="20"/>
          <w:lang w:val="en-GB"/>
        </w:rPr>
      </w:pPr>
    </w:p>
    <w:p w:rsidR="00653A11" w:rsidRPr="00D749E8" w:rsidRDefault="00653A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653A11" w:rsidRPr="00D749E8" w:rsidRDefault="00653A11" w:rsidP="003D6D11">
      <w:pPr>
        <w:rPr>
          <w:rFonts w:ascii="Arial" w:hAnsi="Arial" w:cs="Arial"/>
          <w:sz w:val="20"/>
          <w:szCs w:val="20"/>
          <w:lang w:val="en-GB"/>
        </w:rPr>
      </w:pPr>
    </w:p>
    <w:p w:rsidR="00653A11" w:rsidRPr="00D749E8" w:rsidRDefault="00653A11" w:rsidP="003D6D11">
      <w:pPr>
        <w:tabs>
          <w:tab w:val="left" w:pos="2160"/>
        </w:tabs>
        <w:rPr>
          <w:rFonts w:ascii="Arial" w:hAnsi="Arial" w:cs="Arial"/>
          <w:sz w:val="20"/>
          <w:szCs w:val="20"/>
          <w:lang w:val="en-GB"/>
        </w:rPr>
      </w:pPr>
      <w:r w:rsidRPr="00D749E8">
        <w:rPr>
          <w:rFonts w:ascii="Arial" w:hAnsi="Arial" w:cs="Arial"/>
          <w:b/>
          <w:sz w:val="20"/>
          <w:szCs w:val="20"/>
          <w:lang w:val="en-GB"/>
        </w:rPr>
        <w:t>Agenda Item:</w:t>
      </w:r>
      <w:r w:rsidRPr="00D749E8">
        <w:rPr>
          <w:rFonts w:ascii="Arial" w:hAnsi="Arial" w:cs="Arial"/>
          <w:b/>
          <w:sz w:val="20"/>
          <w:szCs w:val="20"/>
          <w:lang w:val="en-GB"/>
        </w:rPr>
        <w:tab/>
      </w:r>
      <w:r>
        <w:rPr>
          <w:rFonts w:ascii="Arial" w:hAnsi="Arial" w:cs="Arial"/>
          <w:sz w:val="20"/>
          <w:szCs w:val="20"/>
          <w:lang w:val="en-GB"/>
        </w:rPr>
        <w:t xml:space="preserve">5.1 </w:t>
      </w:r>
      <w:smartTag w:uri="urn:schemas-microsoft-com:office:smarttags" w:element="PlaceName">
        <w:smartTag w:uri="urn:schemas-microsoft-com:office:smarttags" w:element="place">
          <w:smartTag w:uri="urn:schemas-microsoft-com:office:smarttags" w:element="PlaceName">
            <w:r>
              <w:rPr>
                <w:rFonts w:ascii="Arial" w:hAnsi="Arial" w:cs="Arial"/>
                <w:sz w:val="20"/>
                <w:szCs w:val="20"/>
                <w:lang w:val="en-GB"/>
              </w:rPr>
              <w:t>Wadden</w:t>
            </w:r>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smartTag>
      <w:r>
        <w:rPr>
          <w:rFonts w:ascii="Arial" w:hAnsi="Arial" w:cs="Arial"/>
          <w:sz w:val="20"/>
          <w:szCs w:val="20"/>
          <w:lang w:val="en-GB"/>
        </w:rPr>
        <w:t xml:space="preserve"> World Heritage</w:t>
      </w:r>
    </w:p>
    <w:p w:rsidR="00653A11" w:rsidRPr="00D749E8" w:rsidRDefault="00653A11" w:rsidP="003D6D11">
      <w:pPr>
        <w:tabs>
          <w:tab w:val="left" w:pos="2160"/>
        </w:tabs>
        <w:rPr>
          <w:rFonts w:ascii="Arial" w:hAnsi="Arial" w:cs="Arial"/>
          <w:sz w:val="20"/>
          <w:szCs w:val="20"/>
          <w:lang w:val="en-GB"/>
        </w:rPr>
      </w:pPr>
    </w:p>
    <w:p w:rsidR="00DD1552" w:rsidRDefault="00653A11" w:rsidP="00DD1552">
      <w:pPr>
        <w:numPr>
          <w:ins w:id="0" w:author="Margrita.Sobottka" w:date="2015-05-13T11:44:00Z"/>
        </w:numPr>
        <w:tabs>
          <w:tab w:val="left" w:pos="2127"/>
        </w:tabs>
        <w:spacing w:before="60"/>
        <w:ind w:left="2127" w:hanging="2127"/>
        <w:rPr>
          <w:rFonts w:ascii="Arial" w:hAnsi="Arial" w:cs="Arial"/>
          <w:sz w:val="20"/>
          <w:szCs w:val="20"/>
          <w:lang w:val="en-GB"/>
        </w:rPr>
      </w:pPr>
      <w:r w:rsidRPr="00D749E8">
        <w:rPr>
          <w:rFonts w:ascii="Arial" w:hAnsi="Arial" w:cs="Arial"/>
          <w:b/>
          <w:sz w:val="20"/>
          <w:szCs w:val="20"/>
          <w:lang w:val="en-GB"/>
        </w:rPr>
        <w:t>Subject:</w:t>
      </w:r>
      <w:r w:rsidRPr="00D749E8">
        <w:rPr>
          <w:rFonts w:ascii="Arial" w:hAnsi="Arial" w:cs="Arial"/>
          <w:b/>
          <w:sz w:val="20"/>
          <w:szCs w:val="20"/>
          <w:lang w:val="en-GB"/>
        </w:rPr>
        <w:tab/>
      </w:r>
      <w:r w:rsidRPr="00DD1552">
        <w:rPr>
          <w:rFonts w:ascii="Arial" w:hAnsi="Arial" w:cs="Arial"/>
          <w:sz w:val="20"/>
          <w:szCs w:val="20"/>
          <w:lang w:val="en-GB"/>
        </w:rPr>
        <w:t>Road Map Implementation World Heritage Strategy</w:t>
      </w:r>
      <w:r w:rsidR="00DD1552">
        <w:rPr>
          <w:rFonts w:ascii="Arial" w:hAnsi="Arial" w:cs="Arial"/>
          <w:sz w:val="20"/>
          <w:szCs w:val="20"/>
          <w:lang w:val="en-GB"/>
        </w:rPr>
        <w:t xml:space="preserve"> 2020 “Challenging the Global Dimension – Working with Partners”</w:t>
      </w:r>
    </w:p>
    <w:p w:rsidR="00DD1552" w:rsidRDefault="00DD1552" w:rsidP="00DD1552">
      <w:pPr>
        <w:tabs>
          <w:tab w:val="left" w:pos="360"/>
        </w:tabs>
        <w:spacing w:before="60"/>
        <w:rPr>
          <w:rFonts w:ascii="Arial" w:hAnsi="Arial" w:cs="Arial"/>
          <w:sz w:val="20"/>
          <w:szCs w:val="20"/>
          <w:lang w:val="en-GB"/>
        </w:rPr>
      </w:pPr>
    </w:p>
    <w:p w:rsidR="00653A11" w:rsidRPr="00D749E8" w:rsidRDefault="00653A11" w:rsidP="00DD1552">
      <w:pPr>
        <w:tabs>
          <w:tab w:val="left" w:pos="360"/>
        </w:tabs>
        <w:spacing w:before="60"/>
        <w:rPr>
          <w:rFonts w:ascii="Arial" w:hAnsi="Arial" w:cs="Arial"/>
          <w:sz w:val="20"/>
          <w:szCs w:val="20"/>
          <w:lang w:val="en-GB"/>
        </w:rPr>
      </w:pPr>
      <w:r w:rsidRPr="00D749E8">
        <w:rPr>
          <w:rFonts w:ascii="Arial" w:hAnsi="Arial" w:cs="Arial"/>
          <w:b/>
          <w:sz w:val="20"/>
          <w:szCs w:val="20"/>
          <w:lang w:val="en-GB"/>
        </w:rPr>
        <w:t>Document No.</w:t>
      </w:r>
      <w:r w:rsidRPr="00D749E8">
        <w:rPr>
          <w:rFonts w:ascii="Arial" w:hAnsi="Arial" w:cs="Arial"/>
          <w:b/>
          <w:sz w:val="20"/>
          <w:szCs w:val="20"/>
          <w:lang w:val="en-GB"/>
        </w:rPr>
        <w:tab/>
      </w:r>
      <w:r w:rsidR="00DD1552">
        <w:rPr>
          <w:rFonts w:ascii="Arial" w:hAnsi="Arial" w:cs="Arial"/>
          <w:b/>
          <w:sz w:val="20"/>
          <w:szCs w:val="20"/>
          <w:lang w:val="en-GB"/>
        </w:rPr>
        <w:tab/>
      </w:r>
      <w:r w:rsidRPr="00D749E8">
        <w:rPr>
          <w:rFonts w:ascii="Arial" w:hAnsi="Arial" w:cs="Arial"/>
          <w:sz w:val="20"/>
          <w:szCs w:val="20"/>
          <w:lang w:val="en-GB"/>
        </w:rPr>
        <w:t>WSB 1</w:t>
      </w:r>
      <w:r>
        <w:rPr>
          <w:rFonts w:ascii="Arial" w:hAnsi="Arial" w:cs="Arial"/>
          <w:sz w:val="20"/>
          <w:szCs w:val="20"/>
          <w:lang w:val="en-GB"/>
        </w:rPr>
        <w:t>4</w:t>
      </w:r>
      <w:r w:rsidRPr="00D749E8">
        <w:rPr>
          <w:rFonts w:ascii="Arial" w:hAnsi="Arial" w:cs="Arial"/>
          <w:sz w:val="20"/>
          <w:szCs w:val="20"/>
          <w:lang w:val="en-GB"/>
        </w:rPr>
        <w:t>/</w:t>
      </w:r>
      <w:r w:rsidR="00DD1552">
        <w:rPr>
          <w:rFonts w:ascii="Arial" w:hAnsi="Arial" w:cs="Arial"/>
          <w:sz w:val="20"/>
          <w:szCs w:val="20"/>
          <w:lang w:val="en-GB"/>
        </w:rPr>
        <w:t>5.1/2</w:t>
      </w:r>
    </w:p>
    <w:p w:rsidR="00653A11" w:rsidRPr="00D749E8" w:rsidRDefault="00653A11" w:rsidP="003D6D11">
      <w:pPr>
        <w:tabs>
          <w:tab w:val="left" w:pos="2160"/>
        </w:tabs>
        <w:rPr>
          <w:rFonts w:ascii="Arial" w:hAnsi="Arial" w:cs="Arial"/>
          <w:sz w:val="20"/>
          <w:szCs w:val="20"/>
          <w:lang w:val="en-GB"/>
        </w:rPr>
      </w:pPr>
    </w:p>
    <w:p w:rsidR="00653A11" w:rsidRPr="00D749E8" w:rsidRDefault="00653A11" w:rsidP="003D6D11">
      <w:pPr>
        <w:tabs>
          <w:tab w:val="left" w:pos="2160"/>
        </w:tabs>
        <w:rPr>
          <w:rFonts w:ascii="Arial" w:hAnsi="Arial" w:cs="Arial"/>
          <w:b/>
          <w:sz w:val="20"/>
          <w:szCs w:val="20"/>
          <w:lang w:val="en-GB"/>
        </w:rPr>
      </w:pPr>
      <w:r w:rsidRPr="00D749E8">
        <w:rPr>
          <w:rFonts w:ascii="Arial" w:hAnsi="Arial" w:cs="Arial"/>
          <w:b/>
          <w:sz w:val="20"/>
          <w:szCs w:val="20"/>
          <w:lang w:val="en-GB"/>
        </w:rPr>
        <w:t>Date:</w:t>
      </w:r>
      <w:r w:rsidRPr="00D749E8">
        <w:rPr>
          <w:rFonts w:ascii="Arial" w:hAnsi="Arial" w:cs="Arial"/>
          <w:b/>
          <w:sz w:val="20"/>
          <w:szCs w:val="20"/>
          <w:lang w:val="en-GB"/>
        </w:rPr>
        <w:tab/>
      </w:r>
      <w:r w:rsidR="00DD1552">
        <w:rPr>
          <w:rFonts w:ascii="Arial" w:hAnsi="Arial" w:cs="Arial"/>
          <w:sz w:val="20"/>
          <w:szCs w:val="20"/>
          <w:lang w:val="en-GB"/>
        </w:rPr>
        <w:t>18</w:t>
      </w:r>
      <w:r w:rsidRPr="00D749E8">
        <w:rPr>
          <w:rFonts w:ascii="Arial" w:hAnsi="Arial" w:cs="Arial"/>
          <w:sz w:val="20"/>
          <w:szCs w:val="20"/>
          <w:lang w:val="en-GB"/>
        </w:rPr>
        <w:t xml:space="preserve"> </w:t>
      </w:r>
      <w:r>
        <w:rPr>
          <w:rFonts w:ascii="Arial" w:hAnsi="Arial" w:cs="Arial"/>
          <w:sz w:val="20"/>
          <w:szCs w:val="20"/>
          <w:lang w:val="en-GB"/>
        </w:rPr>
        <w:t>May</w:t>
      </w:r>
      <w:r w:rsidRPr="00D749E8">
        <w:rPr>
          <w:rFonts w:ascii="Arial" w:hAnsi="Arial" w:cs="Arial"/>
          <w:sz w:val="20"/>
          <w:szCs w:val="20"/>
          <w:lang w:val="en-GB"/>
        </w:rPr>
        <w:t xml:space="preserve"> 201</w:t>
      </w:r>
      <w:r>
        <w:rPr>
          <w:rFonts w:ascii="Arial" w:hAnsi="Arial" w:cs="Arial"/>
          <w:sz w:val="20"/>
          <w:szCs w:val="20"/>
          <w:lang w:val="en-GB"/>
        </w:rPr>
        <w:t>5</w:t>
      </w:r>
    </w:p>
    <w:p w:rsidR="00653A11" w:rsidRPr="00D749E8" w:rsidRDefault="00653A11" w:rsidP="003D6D11">
      <w:pPr>
        <w:tabs>
          <w:tab w:val="left" w:pos="3064"/>
        </w:tabs>
        <w:rPr>
          <w:rFonts w:ascii="Arial" w:hAnsi="Arial" w:cs="Arial"/>
          <w:sz w:val="20"/>
          <w:szCs w:val="20"/>
          <w:lang w:val="en-GB"/>
        </w:rPr>
      </w:pPr>
    </w:p>
    <w:p w:rsidR="00653A11" w:rsidRPr="005F0DB8" w:rsidRDefault="00653A11" w:rsidP="003D6D11">
      <w:pPr>
        <w:tabs>
          <w:tab w:val="left" w:pos="2160"/>
        </w:tabs>
        <w:rPr>
          <w:rFonts w:ascii="Arial" w:hAnsi="Arial" w:cs="Arial"/>
          <w:sz w:val="20"/>
          <w:szCs w:val="20"/>
          <w:lang w:val="en-GB"/>
        </w:rPr>
      </w:pPr>
      <w:r w:rsidRPr="00D749E8">
        <w:rPr>
          <w:rFonts w:ascii="Arial" w:hAnsi="Arial" w:cs="Arial"/>
          <w:b/>
          <w:sz w:val="20"/>
          <w:szCs w:val="20"/>
          <w:lang w:val="en-GB"/>
        </w:rPr>
        <w:t>Submitted by:</w:t>
      </w:r>
      <w:r w:rsidRPr="00D749E8">
        <w:rPr>
          <w:rFonts w:ascii="Arial" w:hAnsi="Arial" w:cs="Arial"/>
          <w:b/>
          <w:sz w:val="20"/>
          <w:szCs w:val="20"/>
          <w:lang w:val="en-GB"/>
        </w:rPr>
        <w:tab/>
      </w:r>
      <w:r w:rsidRPr="005F0DB8">
        <w:rPr>
          <w:rFonts w:ascii="Arial" w:hAnsi="Arial" w:cs="Arial"/>
          <w:sz w:val="20"/>
          <w:szCs w:val="20"/>
          <w:lang w:val="en-GB"/>
        </w:rPr>
        <w:t>Chair TG-WH</w:t>
      </w:r>
    </w:p>
    <w:p w:rsidR="00653A11" w:rsidRPr="00D749E8" w:rsidRDefault="00653A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653A11" w:rsidRPr="00D749E8" w:rsidRDefault="00653A11" w:rsidP="003D6D11">
      <w:pPr>
        <w:pStyle w:val="Kopfzeile"/>
        <w:tabs>
          <w:tab w:val="clear" w:pos="4703"/>
          <w:tab w:val="clear" w:pos="9406"/>
        </w:tabs>
        <w:rPr>
          <w:rFonts w:ascii="Arial" w:hAnsi="Arial" w:cs="Arial"/>
          <w:sz w:val="20"/>
          <w:lang w:val="en-GB" w:eastAsia="de-DE"/>
        </w:rPr>
      </w:pPr>
    </w:p>
    <w:p w:rsidR="00653A11" w:rsidRPr="00D749E8" w:rsidRDefault="00653A11" w:rsidP="003D6D11">
      <w:pPr>
        <w:pStyle w:val="Kopfzeile"/>
        <w:tabs>
          <w:tab w:val="clear" w:pos="4703"/>
          <w:tab w:val="clear" w:pos="9406"/>
        </w:tabs>
        <w:rPr>
          <w:rFonts w:ascii="Arial" w:hAnsi="Arial" w:cs="Arial"/>
          <w:sz w:val="20"/>
          <w:lang w:val="en-GB" w:eastAsia="de-DE"/>
        </w:rPr>
      </w:pPr>
    </w:p>
    <w:p w:rsidR="00653A11" w:rsidRPr="00E8589D" w:rsidRDefault="00653A11" w:rsidP="007976A5">
      <w:pPr>
        <w:rPr>
          <w:rFonts w:ascii="Arial" w:hAnsi="Arial"/>
          <w:sz w:val="20"/>
          <w:szCs w:val="20"/>
          <w:lang w:val="en-GB"/>
        </w:rPr>
      </w:pPr>
    </w:p>
    <w:p w:rsidR="00653A11" w:rsidRDefault="00653A11" w:rsidP="002F248C">
      <w:pPr>
        <w:tabs>
          <w:tab w:val="left" w:pos="360"/>
        </w:tabs>
        <w:spacing w:before="60"/>
        <w:rPr>
          <w:rFonts w:ascii="Arial" w:hAnsi="Arial" w:cs="Arial"/>
          <w:sz w:val="20"/>
          <w:szCs w:val="20"/>
          <w:lang w:val="en-GB"/>
        </w:rPr>
      </w:pPr>
      <w:r w:rsidRPr="00397BDB">
        <w:rPr>
          <w:rFonts w:ascii="Arial" w:hAnsi="Arial" w:cs="Arial"/>
          <w:sz w:val="20"/>
          <w:szCs w:val="20"/>
          <w:lang w:val="en-GB"/>
        </w:rPr>
        <w:t xml:space="preserve">The </w:t>
      </w:r>
      <w:r>
        <w:rPr>
          <w:rFonts w:ascii="Arial" w:hAnsi="Arial" w:cs="Arial"/>
          <w:sz w:val="20"/>
          <w:szCs w:val="20"/>
          <w:lang w:val="en-GB"/>
        </w:rPr>
        <w:t xml:space="preserve">WSB 13 requested the TG-WH to </w:t>
      </w:r>
      <w:r w:rsidRPr="0060472F">
        <w:rPr>
          <w:rFonts w:ascii="Arial" w:hAnsi="Arial" w:cs="Arial"/>
          <w:sz w:val="20"/>
          <w:szCs w:val="20"/>
          <w:lang w:val="en-GB"/>
        </w:rPr>
        <w:t>prepare a concise document with</w:t>
      </w:r>
      <w:r w:rsidRPr="00B94924">
        <w:rPr>
          <w:rFonts w:ascii="Arial" w:hAnsi="Arial" w:cs="Arial"/>
          <w:sz w:val="20"/>
          <w:szCs w:val="20"/>
          <w:lang w:val="en-GB"/>
        </w:rPr>
        <w:t xml:space="preserve"> a road map and examples of how to implement the strategy, to be presented at the launch event</w:t>
      </w:r>
      <w:r>
        <w:rPr>
          <w:rFonts w:ascii="Arial" w:hAnsi="Arial" w:cs="Arial"/>
          <w:sz w:val="20"/>
          <w:szCs w:val="20"/>
          <w:lang w:val="en-GB"/>
        </w:rPr>
        <w:t>.</w:t>
      </w:r>
    </w:p>
    <w:p w:rsidR="00653A11" w:rsidRDefault="00653A11" w:rsidP="002F248C">
      <w:pPr>
        <w:tabs>
          <w:tab w:val="left" w:pos="360"/>
        </w:tabs>
        <w:spacing w:before="60"/>
        <w:rPr>
          <w:rFonts w:ascii="Arial" w:hAnsi="Arial" w:cs="Arial"/>
          <w:sz w:val="20"/>
          <w:szCs w:val="20"/>
          <w:lang w:val="en-GB"/>
        </w:rPr>
      </w:pPr>
    </w:p>
    <w:p w:rsidR="00653A11" w:rsidRDefault="00653A11" w:rsidP="002F248C">
      <w:pPr>
        <w:tabs>
          <w:tab w:val="left" w:pos="360"/>
        </w:tabs>
        <w:spacing w:before="60"/>
        <w:rPr>
          <w:rFonts w:ascii="Arial" w:hAnsi="Arial" w:cs="Arial"/>
          <w:sz w:val="20"/>
          <w:szCs w:val="20"/>
          <w:lang w:val="en-GB"/>
        </w:rPr>
      </w:pPr>
      <w:r>
        <w:rPr>
          <w:rFonts w:ascii="Arial" w:hAnsi="Arial" w:cs="Arial"/>
          <w:sz w:val="20"/>
          <w:szCs w:val="20"/>
          <w:lang w:val="en-GB"/>
        </w:rPr>
        <w:t xml:space="preserve">Attached is a road map for the implementation of the strategy which gives an (not exhaustive) overview of activities related to the WH strategy and serves as guidance for potential strategic partners as to how they could contribute and where they could fit in. </w:t>
      </w:r>
    </w:p>
    <w:p w:rsidR="00653A11" w:rsidRDefault="00653A11" w:rsidP="002F248C">
      <w:pPr>
        <w:pStyle w:val="Textkrper"/>
        <w:rPr>
          <w:szCs w:val="20"/>
          <w:lang w:val="en-GB"/>
        </w:rPr>
      </w:pPr>
    </w:p>
    <w:p w:rsidR="00653A11" w:rsidRDefault="00653A11" w:rsidP="002F248C">
      <w:pPr>
        <w:pStyle w:val="Textkrper"/>
        <w:rPr>
          <w:szCs w:val="20"/>
          <w:lang w:val="en-GB"/>
        </w:rPr>
      </w:pPr>
      <w:r>
        <w:rPr>
          <w:szCs w:val="20"/>
          <w:lang w:val="en-GB"/>
        </w:rPr>
        <w:t>As a next step, a more specific road map will be developed with involvement of strategic partners defining concrete activities, expected results and a timeline.</w:t>
      </w:r>
    </w:p>
    <w:p w:rsidR="00653A11" w:rsidRPr="00397BDB" w:rsidRDefault="00653A11" w:rsidP="002F248C">
      <w:pPr>
        <w:pStyle w:val="Textkrper"/>
        <w:rPr>
          <w:szCs w:val="20"/>
          <w:lang w:val="en-GB"/>
        </w:rPr>
      </w:pPr>
    </w:p>
    <w:p w:rsidR="00653A11" w:rsidRDefault="00653A11" w:rsidP="005568E6">
      <w:pPr>
        <w:pStyle w:val="Kopfzeile"/>
        <w:tabs>
          <w:tab w:val="clear" w:pos="4703"/>
          <w:tab w:val="clear" w:pos="9406"/>
        </w:tabs>
        <w:rPr>
          <w:rFonts w:ascii="Arial" w:hAnsi="Arial" w:cs="Arial"/>
          <w:sz w:val="20"/>
          <w:lang w:val="en-GB" w:eastAsia="de-DE"/>
        </w:rPr>
      </w:pPr>
    </w:p>
    <w:p w:rsidR="00653A11" w:rsidRPr="00E20D83" w:rsidRDefault="00653A11" w:rsidP="005568E6">
      <w:pPr>
        <w:ind w:left="1440" w:hanging="1440"/>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meeting is invited to </w:t>
      </w:r>
      <w:r>
        <w:rPr>
          <w:rFonts w:ascii="Arial" w:hAnsi="Arial"/>
          <w:b/>
          <w:sz w:val="20"/>
          <w:szCs w:val="20"/>
          <w:lang w:val="en-GB"/>
        </w:rPr>
        <w:t>discuss respectively approve the road map.</w:t>
      </w:r>
    </w:p>
    <w:p w:rsidR="00653A11" w:rsidRPr="00C94373" w:rsidRDefault="00653A11" w:rsidP="005568E6">
      <w:pPr>
        <w:pStyle w:val="Textkrper"/>
        <w:rPr>
          <w:szCs w:val="20"/>
          <w:lang w:val="en-GB"/>
        </w:rPr>
      </w:pPr>
    </w:p>
    <w:p w:rsidR="00653A11" w:rsidRDefault="00653A11" w:rsidP="007976A5">
      <w:pPr>
        <w:rPr>
          <w:rFonts w:ascii="Arial" w:hAnsi="Arial"/>
          <w:sz w:val="20"/>
          <w:szCs w:val="20"/>
          <w:lang w:val="en-GB"/>
        </w:rPr>
      </w:pPr>
    </w:p>
    <w:p w:rsidR="00653A11" w:rsidRDefault="00653A11" w:rsidP="007976A5">
      <w:pPr>
        <w:rPr>
          <w:rFonts w:ascii="Arial" w:hAnsi="Arial"/>
          <w:sz w:val="20"/>
          <w:szCs w:val="20"/>
          <w:lang w:val="en-GB"/>
        </w:rPr>
      </w:pPr>
    </w:p>
    <w:p w:rsidR="00653A11" w:rsidRDefault="00653A11" w:rsidP="007976A5">
      <w:pPr>
        <w:rPr>
          <w:rFonts w:ascii="Arial" w:hAnsi="Arial"/>
          <w:sz w:val="20"/>
          <w:szCs w:val="20"/>
          <w:lang w:val="en-GB"/>
        </w:rPr>
      </w:pPr>
    </w:p>
    <w:p w:rsidR="00653A11" w:rsidRDefault="00653A11" w:rsidP="007976A5">
      <w:pPr>
        <w:rPr>
          <w:rFonts w:ascii="Arial" w:hAnsi="Arial"/>
          <w:sz w:val="20"/>
          <w:szCs w:val="20"/>
          <w:lang w:val="en-GB"/>
        </w:rPr>
      </w:pPr>
    </w:p>
    <w:p w:rsidR="00653A11" w:rsidRDefault="00653A11">
      <w:pPr>
        <w:rPr>
          <w:rFonts w:ascii="Arial" w:hAnsi="Arial"/>
          <w:sz w:val="20"/>
          <w:szCs w:val="20"/>
          <w:lang w:val="en-GB"/>
        </w:rPr>
      </w:pPr>
    </w:p>
    <w:p w:rsidR="00653A11" w:rsidRDefault="00653A11">
      <w:pPr>
        <w:rPr>
          <w:rFonts w:ascii="Arial" w:hAnsi="Arial"/>
          <w:sz w:val="20"/>
          <w:szCs w:val="20"/>
          <w:lang w:val="en-GB"/>
        </w:rPr>
      </w:pPr>
    </w:p>
    <w:p w:rsidR="00653A11" w:rsidRDefault="00653A11">
      <w:pPr>
        <w:rPr>
          <w:rFonts w:ascii="Arial" w:hAnsi="Arial" w:cs="Arial"/>
          <w:b/>
          <w:sz w:val="20"/>
          <w:szCs w:val="20"/>
          <w:lang w:val="en-GB" w:eastAsia="de-DE"/>
        </w:rPr>
      </w:pPr>
    </w:p>
    <w:p w:rsidR="00653A11" w:rsidRDefault="00653A11">
      <w:pPr>
        <w:rPr>
          <w:rFonts w:ascii="Arial" w:hAnsi="Arial" w:cs="Arial"/>
          <w:sz w:val="20"/>
          <w:szCs w:val="20"/>
          <w:lang w:val="en-GB"/>
        </w:rPr>
      </w:pPr>
      <w:r>
        <w:rPr>
          <w:rFonts w:ascii="Arial" w:hAnsi="Arial" w:cs="Arial"/>
          <w:sz w:val="20"/>
          <w:szCs w:val="20"/>
          <w:lang w:val="en-GB"/>
        </w:rPr>
        <w:br w:type="page"/>
      </w:r>
    </w:p>
    <w:p w:rsidR="00653A11" w:rsidRDefault="00653A11" w:rsidP="001329B4">
      <w:pPr>
        <w:jc w:val="center"/>
        <w:rPr>
          <w:rFonts w:ascii="Arial" w:hAnsi="Arial" w:cs="Arial"/>
          <w:b/>
          <w:sz w:val="20"/>
          <w:szCs w:val="20"/>
          <w:lang w:val="en-GB"/>
        </w:rPr>
      </w:pPr>
    </w:p>
    <w:p w:rsidR="00653A11" w:rsidRDefault="00653A11" w:rsidP="001329B4">
      <w:pPr>
        <w:tabs>
          <w:tab w:val="left" w:pos="360"/>
          <w:tab w:val="left" w:pos="1418"/>
          <w:tab w:val="left" w:pos="1985"/>
        </w:tabs>
        <w:ind w:left="1843" w:hanging="1843"/>
        <w:jc w:val="center"/>
        <w:rPr>
          <w:rFonts w:ascii="Arial" w:hAnsi="Arial" w:cs="Arial"/>
          <w:b/>
          <w:sz w:val="20"/>
          <w:szCs w:val="20"/>
          <w:lang w:val="en-GB"/>
        </w:rPr>
      </w:pPr>
      <w:r>
        <w:rPr>
          <w:rFonts w:ascii="Arial" w:hAnsi="Arial" w:cs="Arial"/>
          <w:b/>
          <w:sz w:val="20"/>
          <w:szCs w:val="20"/>
          <w:lang w:val="en-GB"/>
        </w:rPr>
        <w:t>Road Map Implementation World Heritage Strategy 2020</w:t>
      </w:r>
    </w:p>
    <w:p w:rsidR="00653A11" w:rsidRDefault="00653A11" w:rsidP="001329B4">
      <w:pPr>
        <w:tabs>
          <w:tab w:val="left" w:pos="360"/>
          <w:tab w:val="left" w:pos="1418"/>
          <w:tab w:val="left" w:pos="1985"/>
        </w:tabs>
        <w:ind w:left="1843" w:hanging="1843"/>
        <w:jc w:val="center"/>
        <w:rPr>
          <w:rFonts w:ascii="Arial" w:hAnsi="Arial" w:cs="Arial"/>
          <w:b/>
          <w:sz w:val="20"/>
          <w:szCs w:val="20"/>
          <w:lang w:val="en-GB"/>
        </w:rPr>
      </w:pPr>
    </w:p>
    <w:p w:rsidR="00653A11" w:rsidRDefault="00C07231" w:rsidP="001329B4">
      <w:pPr>
        <w:tabs>
          <w:tab w:val="left" w:pos="360"/>
          <w:tab w:val="left" w:pos="1418"/>
          <w:tab w:val="left" w:pos="1985"/>
        </w:tabs>
        <w:ind w:left="1843" w:hanging="1843"/>
        <w:jc w:val="center"/>
        <w:rPr>
          <w:rFonts w:ascii="Arial" w:hAnsi="Arial" w:cs="Arial"/>
          <w:b/>
          <w:sz w:val="20"/>
          <w:szCs w:val="20"/>
          <w:lang w:val="en-GB"/>
        </w:rPr>
      </w:pPr>
      <w:r>
        <w:rPr>
          <w:rFonts w:ascii="Arial" w:hAnsi="Arial" w:cs="Arial"/>
          <w:b/>
          <w:sz w:val="20"/>
          <w:szCs w:val="20"/>
          <w:lang w:val="en-GB"/>
        </w:rPr>
        <w:t>(draft version 13</w:t>
      </w:r>
      <w:bookmarkStart w:id="1" w:name="_GoBack"/>
      <w:bookmarkEnd w:id="1"/>
      <w:r w:rsidR="00653A11">
        <w:rPr>
          <w:rFonts w:ascii="Arial" w:hAnsi="Arial" w:cs="Arial"/>
          <w:b/>
          <w:sz w:val="20"/>
          <w:szCs w:val="20"/>
          <w:lang w:val="en-GB"/>
        </w:rPr>
        <w:t>.05.2015)</w:t>
      </w: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Pr="00CB0157" w:rsidRDefault="00653A11" w:rsidP="001329B4">
      <w:pPr>
        <w:tabs>
          <w:tab w:val="left" w:pos="360"/>
          <w:tab w:val="left" w:pos="1418"/>
          <w:tab w:val="left" w:pos="1985"/>
        </w:tabs>
        <w:ind w:left="1843" w:hanging="1843"/>
        <w:rPr>
          <w:rFonts w:ascii="Arial" w:hAnsi="Arial" w:cs="Arial"/>
          <w:b/>
          <w:sz w:val="20"/>
          <w:szCs w:val="20"/>
          <w:lang w:val="en-GB"/>
        </w:rPr>
      </w:pPr>
      <w:r w:rsidRPr="00CB0157">
        <w:rPr>
          <w:rFonts w:ascii="Arial" w:hAnsi="Arial" w:cs="Arial"/>
          <w:b/>
          <w:sz w:val="20"/>
          <w:szCs w:val="20"/>
          <w:lang w:val="en-GB"/>
        </w:rPr>
        <w:t>THE STRATEGY</w:t>
      </w: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Pr="000C6F09" w:rsidRDefault="00653A11" w:rsidP="001329B4">
      <w:pPr>
        <w:tabs>
          <w:tab w:val="left" w:pos="360"/>
          <w:tab w:val="left" w:pos="1418"/>
          <w:tab w:val="left" w:pos="1985"/>
        </w:tabs>
        <w:ind w:left="1843" w:hanging="1843"/>
        <w:rPr>
          <w:rFonts w:ascii="Arial" w:hAnsi="Arial" w:cs="Arial"/>
          <w:b/>
          <w:sz w:val="20"/>
          <w:szCs w:val="20"/>
          <w:lang w:val="en-GB"/>
        </w:rPr>
      </w:pPr>
      <w:r>
        <w:rPr>
          <w:rFonts w:ascii="Arial" w:hAnsi="Arial" w:cs="Arial"/>
          <w:b/>
          <w:sz w:val="20"/>
          <w:szCs w:val="20"/>
          <w:lang w:val="en-GB"/>
        </w:rPr>
        <w:t xml:space="preserve">1. </w:t>
      </w:r>
      <w:r w:rsidRPr="000C6F09">
        <w:rPr>
          <w:rFonts w:ascii="Arial" w:hAnsi="Arial" w:cs="Arial"/>
          <w:b/>
          <w:sz w:val="20"/>
          <w:szCs w:val="20"/>
          <w:lang w:val="en-GB"/>
        </w:rPr>
        <w:t>Introduction</w:t>
      </w: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Pr="000C6F09" w:rsidRDefault="00653A11" w:rsidP="001329B4">
      <w:pPr>
        <w:tabs>
          <w:tab w:val="left" w:pos="360"/>
          <w:tab w:val="left" w:pos="1418"/>
          <w:tab w:val="left" w:pos="1985"/>
        </w:tabs>
        <w:ind w:left="1843" w:hanging="1843"/>
        <w:rPr>
          <w:rFonts w:ascii="Arial" w:hAnsi="Arial" w:cs="Arial"/>
          <w:sz w:val="20"/>
          <w:szCs w:val="20"/>
          <w:lang w:val="en-GB"/>
        </w:rPr>
      </w:pPr>
      <w:r w:rsidRPr="000C6F09">
        <w:rPr>
          <w:rFonts w:ascii="Arial" w:hAnsi="Arial" w:cs="Arial"/>
          <w:b/>
          <w:bCs/>
          <w:sz w:val="20"/>
          <w:szCs w:val="20"/>
          <w:lang w:val="en-GB"/>
        </w:rPr>
        <w:t xml:space="preserve">The </w:t>
      </w:r>
      <w:smartTag w:uri="urn:schemas-microsoft-com:office:smarttags" w:element="PlaceName">
        <w:smartTag w:uri="urn:schemas-microsoft-com:office:smarttags" w:element="place">
          <w:smartTag w:uri="urn:schemas-microsoft-com:office:smarttags" w:element="PlaceName">
            <w:r w:rsidRPr="000C6F09">
              <w:rPr>
                <w:rFonts w:ascii="Arial" w:hAnsi="Arial" w:cs="Arial"/>
                <w:b/>
                <w:bCs/>
                <w:sz w:val="20"/>
                <w:szCs w:val="20"/>
                <w:lang w:val="en-GB"/>
              </w:rPr>
              <w:t>Wadden</w:t>
            </w:r>
          </w:smartTag>
          <w:r w:rsidRPr="000C6F09">
            <w:rPr>
              <w:rFonts w:ascii="Arial" w:hAnsi="Arial" w:cs="Arial"/>
              <w:b/>
              <w:bCs/>
              <w:sz w:val="20"/>
              <w:szCs w:val="20"/>
              <w:lang w:val="en-GB"/>
            </w:rPr>
            <w:t xml:space="preserve"> </w:t>
          </w:r>
          <w:smartTag w:uri="urn:schemas-microsoft-com:office:smarttags" w:element="PlaceType">
            <w:r w:rsidRPr="000C6F09">
              <w:rPr>
                <w:rFonts w:ascii="Arial" w:hAnsi="Arial" w:cs="Arial"/>
                <w:b/>
                <w:bCs/>
                <w:sz w:val="20"/>
                <w:szCs w:val="20"/>
                <w:lang w:val="en-GB"/>
              </w:rPr>
              <w:t>Sea</w:t>
            </w:r>
          </w:smartTag>
        </w:smartTag>
      </w:smartTag>
      <w:r w:rsidRPr="000C6F09">
        <w:rPr>
          <w:rFonts w:ascii="Arial" w:hAnsi="Arial" w:cs="Arial"/>
          <w:b/>
          <w:bCs/>
          <w:sz w:val="20"/>
          <w:szCs w:val="20"/>
          <w:lang w:val="en-GB"/>
        </w:rPr>
        <w:t xml:space="preserve"> World Heritage …</w:t>
      </w:r>
    </w:p>
    <w:p w:rsidR="00653A11" w:rsidRPr="000C6F09" w:rsidRDefault="00653A11" w:rsidP="001329B4">
      <w:pPr>
        <w:numPr>
          <w:ilvl w:val="0"/>
          <w:numId w:val="32"/>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Has strengthened, reinforced and enhanced our 30-year long efforts to protect, conserve and manage the </w:t>
      </w:r>
      <w:smartTag w:uri="urn:schemas-microsoft-com:office:smarttags" w:element="PlaceName">
        <w:smartTag w:uri="urn:schemas-microsoft-com:office:smarttags" w:element="place">
          <w:smartTag w:uri="urn:schemas-microsoft-com:office:smarttags" w:element="PlaceName">
            <w:r w:rsidRPr="000C6F09">
              <w:rPr>
                <w:rFonts w:ascii="Arial" w:hAnsi="Arial" w:cs="Arial"/>
                <w:sz w:val="20"/>
                <w:szCs w:val="20"/>
                <w:lang w:val="en-GB"/>
              </w:rPr>
              <w:t>Wadden</w:t>
            </w:r>
          </w:smartTag>
          <w:r w:rsidRPr="000C6F09">
            <w:rPr>
              <w:rFonts w:ascii="Arial" w:hAnsi="Arial" w:cs="Arial"/>
              <w:sz w:val="20"/>
              <w:szCs w:val="20"/>
              <w:lang w:val="en-GB"/>
            </w:rPr>
            <w:t xml:space="preserve"> </w:t>
          </w:r>
          <w:smartTag w:uri="urn:schemas-microsoft-com:office:smarttags" w:element="PlaceType">
            <w:r w:rsidRPr="000C6F09">
              <w:rPr>
                <w:rFonts w:ascii="Arial" w:hAnsi="Arial" w:cs="Arial"/>
                <w:sz w:val="20"/>
                <w:szCs w:val="20"/>
                <w:lang w:val="en-GB"/>
              </w:rPr>
              <w:t>Sea</w:t>
            </w:r>
          </w:smartTag>
        </w:smartTag>
      </w:smartTag>
      <w:r w:rsidRPr="000C6F09">
        <w:rPr>
          <w:rFonts w:ascii="Arial" w:hAnsi="Arial" w:cs="Arial"/>
          <w:sz w:val="20"/>
          <w:szCs w:val="20"/>
          <w:lang w:val="en-GB"/>
        </w:rPr>
        <w:t xml:space="preserve"> for the benefit of present and future generations.</w:t>
      </w:r>
    </w:p>
    <w:p w:rsidR="00653A11" w:rsidRPr="000C6F09" w:rsidRDefault="00653A11" w:rsidP="001329B4">
      <w:pPr>
        <w:numPr>
          <w:ilvl w:val="0"/>
          <w:numId w:val="32"/>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Has engendered enormous pride and is embraced by virtually all stakeholders,</w:t>
      </w:r>
    </w:p>
    <w:p w:rsidR="00653A11" w:rsidRPr="000C6F09" w:rsidRDefault="00653A11" w:rsidP="001329B4">
      <w:pPr>
        <w:numPr>
          <w:ilvl w:val="0"/>
          <w:numId w:val="32"/>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Has raised the profile of the area, created synergies and new partnerships.</w:t>
      </w:r>
    </w:p>
    <w:p w:rsidR="00653A11" w:rsidRDefault="00653A11" w:rsidP="001329B4">
      <w:pPr>
        <w:numPr>
          <w:ilvl w:val="0"/>
          <w:numId w:val="32"/>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Has brought new benefits and opportunities to the region.</w:t>
      </w:r>
    </w:p>
    <w:p w:rsidR="00653A11" w:rsidRPr="000C6F09" w:rsidRDefault="00653A11" w:rsidP="001329B4">
      <w:pPr>
        <w:tabs>
          <w:tab w:val="left" w:pos="360"/>
          <w:tab w:val="left" w:pos="1418"/>
          <w:tab w:val="left" w:pos="1985"/>
        </w:tabs>
        <w:ind w:left="360"/>
        <w:rPr>
          <w:rFonts w:ascii="Arial" w:hAnsi="Arial" w:cs="Arial"/>
          <w:sz w:val="20"/>
          <w:szCs w:val="20"/>
          <w:lang w:val="en-GB"/>
        </w:rPr>
      </w:pPr>
    </w:p>
    <w:p w:rsidR="00653A11" w:rsidRPr="000C6F09" w:rsidRDefault="00653A11" w:rsidP="001329B4">
      <w:pPr>
        <w:tabs>
          <w:tab w:val="left" w:pos="360"/>
          <w:tab w:val="left" w:pos="1418"/>
          <w:tab w:val="left" w:pos="1985"/>
        </w:tabs>
        <w:ind w:left="1843" w:hanging="1843"/>
        <w:rPr>
          <w:rFonts w:ascii="Arial" w:hAnsi="Arial" w:cs="Arial"/>
          <w:sz w:val="20"/>
          <w:szCs w:val="20"/>
          <w:lang w:val="en-GB"/>
        </w:rPr>
      </w:pPr>
      <w:r w:rsidRPr="000C6F09">
        <w:rPr>
          <w:rFonts w:ascii="Arial" w:hAnsi="Arial" w:cs="Arial"/>
          <w:b/>
          <w:bCs/>
          <w:sz w:val="20"/>
          <w:szCs w:val="20"/>
          <w:lang w:val="en-GB"/>
        </w:rPr>
        <w:t xml:space="preserve">The </w:t>
      </w:r>
      <w:smartTag w:uri="urn:schemas-microsoft-com:office:smarttags" w:element="PlaceName">
        <w:smartTag w:uri="urn:schemas-microsoft-com:office:smarttags" w:element="place">
          <w:smartTag w:uri="urn:schemas-microsoft-com:office:smarttags" w:element="PlaceName">
            <w:r w:rsidRPr="000C6F09">
              <w:rPr>
                <w:rFonts w:ascii="Arial" w:hAnsi="Arial" w:cs="Arial"/>
                <w:b/>
                <w:bCs/>
                <w:sz w:val="20"/>
                <w:szCs w:val="20"/>
                <w:lang w:val="en-GB"/>
              </w:rPr>
              <w:t>Wadden</w:t>
            </w:r>
          </w:smartTag>
          <w:r w:rsidRPr="000C6F09">
            <w:rPr>
              <w:rFonts w:ascii="Arial" w:hAnsi="Arial" w:cs="Arial"/>
              <w:b/>
              <w:bCs/>
              <w:sz w:val="20"/>
              <w:szCs w:val="20"/>
              <w:lang w:val="en-GB"/>
            </w:rPr>
            <w:t xml:space="preserve"> </w:t>
          </w:r>
          <w:smartTag w:uri="urn:schemas-microsoft-com:office:smarttags" w:element="PlaceType">
            <w:r w:rsidRPr="000C6F09">
              <w:rPr>
                <w:rFonts w:ascii="Arial" w:hAnsi="Arial" w:cs="Arial"/>
                <w:b/>
                <w:bCs/>
                <w:sz w:val="20"/>
                <w:szCs w:val="20"/>
                <w:lang w:val="en-GB"/>
              </w:rPr>
              <w:t>Sea</w:t>
            </w:r>
          </w:smartTag>
        </w:smartTag>
      </w:smartTag>
      <w:r w:rsidRPr="000C6F09">
        <w:rPr>
          <w:rFonts w:ascii="Arial" w:hAnsi="Arial" w:cs="Arial"/>
          <w:b/>
          <w:bCs/>
          <w:sz w:val="20"/>
          <w:szCs w:val="20"/>
          <w:lang w:val="en-GB"/>
        </w:rPr>
        <w:t xml:space="preserve"> World Heritage Strategy 2020 …</w:t>
      </w:r>
    </w:p>
    <w:p w:rsidR="00653A11" w:rsidRPr="000C6F09" w:rsidRDefault="00653A11" w:rsidP="001329B4">
      <w:pPr>
        <w:numPr>
          <w:ilvl w:val="0"/>
          <w:numId w:val="33"/>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Sets out what the TWSC would like to achieve </w:t>
      </w:r>
      <w:r>
        <w:rPr>
          <w:rFonts w:ascii="Arial" w:hAnsi="Arial" w:cs="Arial"/>
          <w:sz w:val="20"/>
          <w:szCs w:val="20"/>
          <w:lang w:val="en-GB"/>
        </w:rPr>
        <w:t>by</w:t>
      </w:r>
      <w:r w:rsidRPr="000C6F09">
        <w:rPr>
          <w:rFonts w:ascii="Arial" w:hAnsi="Arial" w:cs="Arial"/>
          <w:sz w:val="20"/>
          <w:szCs w:val="20"/>
          <w:lang w:val="en-GB"/>
        </w:rPr>
        <w:t xml:space="preserve"> 2020 </w:t>
      </w:r>
      <w:r>
        <w:rPr>
          <w:rFonts w:ascii="Arial" w:hAnsi="Arial" w:cs="Arial"/>
          <w:sz w:val="20"/>
          <w:szCs w:val="20"/>
          <w:lang w:val="en-GB"/>
        </w:rPr>
        <w:t xml:space="preserve">in cooperation </w:t>
      </w:r>
      <w:r w:rsidRPr="000C6F09">
        <w:rPr>
          <w:rFonts w:ascii="Arial" w:hAnsi="Arial" w:cs="Arial"/>
          <w:sz w:val="20"/>
          <w:szCs w:val="20"/>
          <w:lang w:val="en-GB"/>
        </w:rPr>
        <w:t xml:space="preserve">with </w:t>
      </w:r>
      <w:r>
        <w:rPr>
          <w:rFonts w:ascii="Arial" w:hAnsi="Arial" w:cs="Arial"/>
          <w:sz w:val="20"/>
          <w:szCs w:val="20"/>
          <w:lang w:val="en-GB"/>
        </w:rPr>
        <w:t>its</w:t>
      </w:r>
      <w:r w:rsidRPr="000C6F09">
        <w:rPr>
          <w:rFonts w:ascii="Arial" w:hAnsi="Arial" w:cs="Arial"/>
          <w:sz w:val="20"/>
          <w:szCs w:val="20"/>
          <w:lang w:val="en-GB"/>
        </w:rPr>
        <w:t xml:space="preserve"> strategic partners</w:t>
      </w:r>
      <w:r>
        <w:rPr>
          <w:rFonts w:ascii="Arial" w:hAnsi="Arial" w:cs="Arial"/>
          <w:sz w:val="20"/>
          <w:szCs w:val="20"/>
          <w:lang w:val="en-GB"/>
        </w:rPr>
        <w:t xml:space="preserve"> and is to be regarded as the invitation for these partners to</w:t>
      </w:r>
      <w:r w:rsidRPr="000C6F09">
        <w:rPr>
          <w:rFonts w:ascii="Arial" w:hAnsi="Arial" w:cs="Arial"/>
          <w:sz w:val="20"/>
          <w:szCs w:val="20"/>
          <w:lang w:val="en-GB"/>
        </w:rPr>
        <w:t xml:space="preserve"> cooperat</w:t>
      </w:r>
      <w:r>
        <w:rPr>
          <w:rFonts w:ascii="Arial" w:hAnsi="Arial" w:cs="Arial"/>
          <w:sz w:val="20"/>
          <w:szCs w:val="20"/>
          <w:lang w:val="en-GB"/>
        </w:rPr>
        <w:t>e</w:t>
      </w:r>
      <w:r w:rsidRPr="000C6F09">
        <w:rPr>
          <w:rFonts w:ascii="Arial" w:hAnsi="Arial" w:cs="Arial"/>
          <w:sz w:val="20"/>
          <w:szCs w:val="20"/>
          <w:lang w:val="en-GB"/>
        </w:rPr>
        <w:t xml:space="preserve"> for </w:t>
      </w:r>
      <w:r>
        <w:rPr>
          <w:rFonts w:ascii="Arial" w:hAnsi="Arial" w:cs="Arial"/>
          <w:sz w:val="20"/>
          <w:szCs w:val="20"/>
          <w:lang w:val="en-GB"/>
        </w:rPr>
        <w:t xml:space="preserve">the benefit of </w:t>
      </w:r>
      <w:r w:rsidRPr="000C6F09">
        <w:rPr>
          <w:rFonts w:ascii="Arial" w:hAnsi="Arial" w:cs="Arial"/>
          <w:sz w:val="20"/>
          <w:szCs w:val="20"/>
          <w:lang w:val="en-GB"/>
        </w:rPr>
        <w:t>and support the Wadden Sea World Heritage.</w:t>
      </w:r>
    </w:p>
    <w:p w:rsidR="00653A11" w:rsidRPr="000C6F09" w:rsidRDefault="00653A11" w:rsidP="001329B4">
      <w:pPr>
        <w:numPr>
          <w:ilvl w:val="0"/>
          <w:numId w:val="33"/>
        </w:numPr>
        <w:tabs>
          <w:tab w:val="left" w:pos="360"/>
          <w:tab w:val="left" w:pos="1418"/>
          <w:tab w:val="left" w:pos="1985"/>
        </w:tabs>
        <w:rPr>
          <w:rFonts w:ascii="Arial" w:hAnsi="Arial" w:cs="Arial"/>
          <w:sz w:val="20"/>
          <w:szCs w:val="20"/>
          <w:lang w:val="en-GB"/>
        </w:rPr>
      </w:pPr>
      <w:r>
        <w:rPr>
          <w:rFonts w:ascii="Arial" w:hAnsi="Arial" w:cs="Arial"/>
          <w:sz w:val="20"/>
          <w:szCs w:val="20"/>
          <w:lang w:val="en-GB"/>
        </w:rPr>
        <w:t>Pools</w:t>
      </w:r>
      <w:r w:rsidRPr="000C6F09">
        <w:rPr>
          <w:rFonts w:ascii="Arial" w:hAnsi="Arial" w:cs="Arial"/>
          <w:sz w:val="20"/>
          <w:szCs w:val="20"/>
          <w:lang w:val="en-GB"/>
        </w:rPr>
        <w:t xml:space="preserve"> ideas, competencies and resources of many organizations and people to form a strong and united </w:t>
      </w:r>
      <w:r>
        <w:rPr>
          <w:rFonts w:ascii="Arial" w:hAnsi="Arial" w:cs="Arial"/>
          <w:sz w:val="20"/>
          <w:szCs w:val="20"/>
          <w:lang w:val="en-GB"/>
        </w:rPr>
        <w:t>community</w:t>
      </w:r>
      <w:r w:rsidRPr="000C6F09">
        <w:rPr>
          <w:rFonts w:ascii="Arial" w:hAnsi="Arial" w:cs="Arial"/>
          <w:sz w:val="20"/>
          <w:szCs w:val="20"/>
          <w:lang w:val="en-GB"/>
        </w:rPr>
        <w:t xml:space="preserve"> profiting from working together.</w:t>
      </w: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Pr="000C6F09" w:rsidRDefault="00653A11" w:rsidP="001329B4">
      <w:pPr>
        <w:tabs>
          <w:tab w:val="left" w:pos="360"/>
          <w:tab w:val="left" w:pos="1418"/>
          <w:tab w:val="left" w:pos="1985"/>
        </w:tabs>
        <w:ind w:left="1843" w:hanging="1843"/>
        <w:rPr>
          <w:rFonts w:ascii="Arial" w:hAnsi="Arial" w:cs="Arial"/>
          <w:b/>
          <w:sz w:val="20"/>
          <w:szCs w:val="20"/>
          <w:lang w:val="en-GB"/>
        </w:rPr>
      </w:pPr>
      <w:r w:rsidRPr="000C6F09">
        <w:rPr>
          <w:rFonts w:ascii="Arial" w:hAnsi="Arial" w:cs="Arial"/>
          <w:b/>
          <w:sz w:val="20"/>
          <w:szCs w:val="20"/>
          <w:lang w:val="en-GB"/>
        </w:rPr>
        <w:t>2. Aims of the Strategy</w:t>
      </w: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Pr="000C6F09" w:rsidRDefault="00653A11" w:rsidP="001329B4">
      <w:pPr>
        <w:tabs>
          <w:tab w:val="left" w:pos="360"/>
          <w:tab w:val="left" w:pos="1418"/>
          <w:tab w:val="left" w:pos="1985"/>
        </w:tabs>
        <w:ind w:left="1843" w:hanging="1843"/>
        <w:rPr>
          <w:rFonts w:ascii="Arial" w:hAnsi="Arial" w:cs="Arial"/>
          <w:sz w:val="20"/>
          <w:szCs w:val="20"/>
          <w:lang w:val="en-GB"/>
        </w:rPr>
      </w:pPr>
      <w:r w:rsidRPr="000C6F09">
        <w:rPr>
          <w:rFonts w:ascii="Arial" w:hAnsi="Arial" w:cs="Arial"/>
          <w:b/>
          <w:bCs/>
          <w:sz w:val="20"/>
          <w:szCs w:val="20"/>
          <w:lang w:val="en-GB"/>
        </w:rPr>
        <w:t xml:space="preserve">Contribute to the strategic objective of the World Heritage Convention (the 5 ‘C’s) </w:t>
      </w:r>
    </w:p>
    <w:p w:rsidR="00653A11" w:rsidRPr="000C6F09" w:rsidRDefault="00653A11" w:rsidP="001329B4">
      <w:pPr>
        <w:numPr>
          <w:ilvl w:val="0"/>
          <w:numId w:val="3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Ensuring effective </w:t>
      </w:r>
      <w:r w:rsidRPr="000C6F09">
        <w:rPr>
          <w:rFonts w:ascii="Arial" w:hAnsi="Arial" w:cs="Arial"/>
          <w:sz w:val="20"/>
          <w:szCs w:val="20"/>
          <w:u w:val="single"/>
          <w:lang w:val="en-GB"/>
        </w:rPr>
        <w:t>conservation,</w:t>
      </w:r>
    </w:p>
    <w:p w:rsidR="00653A11" w:rsidRPr="000C6F09" w:rsidRDefault="00653A11" w:rsidP="001329B4">
      <w:pPr>
        <w:numPr>
          <w:ilvl w:val="0"/>
          <w:numId w:val="3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Strengthening the </w:t>
      </w:r>
      <w:r w:rsidRPr="000C6F09">
        <w:rPr>
          <w:rFonts w:ascii="Arial" w:hAnsi="Arial" w:cs="Arial"/>
          <w:sz w:val="20"/>
          <w:szCs w:val="20"/>
          <w:u w:val="single"/>
          <w:lang w:val="en-GB"/>
        </w:rPr>
        <w:t>credibility</w:t>
      </w:r>
      <w:r w:rsidRPr="000C6F09">
        <w:rPr>
          <w:rFonts w:ascii="Arial" w:hAnsi="Arial" w:cs="Arial"/>
          <w:sz w:val="20"/>
          <w:szCs w:val="20"/>
          <w:lang w:val="en-GB"/>
        </w:rPr>
        <w:t xml:space="preserve"> of World Heritage,</w:t>
      </w:r>
    </w:p>
    <w:p w:rsidR="00653A11" w:rsidRPr="000C6F09" w:rsidRDefault="00653A11" w:rsidP="001329B4">
      <w:pPr>
        <w:numPr>
          <w:ilvl w:val="0"/>
          <w:numId w:val="3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Increasing awareness and support through </w:t>
      </w:r>
      <w:r w:rsidRPr="000C6F09">
        <w:rPr>
          <w:rFonts w:ascii="Arial" w:hAnsi="Arial" w:cs="Arial"/>
          <w:sz w:val="20"/>
          <w:szCs w:val="20"/>
          <w:u w:val="single"/>
          <w:lang w:val="en-GB"/>
        </w:rPr>
        <w:t>communication,</w:t>
      </w:r>
    </w:p>
    <w:p w:rsidR="00653A11" w:rsidRPr="000C6F09" w:rsidRDefault="00653A11" w:rsidP="001329B4">
      <w:pPr>
        <w:numPr>
          <w:ilvl w:val="0"/>
          <w:numId w:val="3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Promoting effective </w:t>
      </w:r>
      <w:r w:rsidRPr="000C6F09">
        <w:rPr>
          <w:rFonts w:ascii="Arial" w:hAnsi="Arial" w:cs="Arial"/>
          <w:sz w:val="20"/>
          <w:szCs w:val="20"/>
          <w:u w:val="single"/>
          <w:lang w:val="en-GB"/>
        </w:rPr>
        <w:t>capacity-building,</w:t>
      </w:r>
      <w:r w:rsidRPr="000C6F09">
        <w:rPr>
          <w:rFonts w:ascii="Arial" w:hAnsi="Arial" w:cs="Arial"/>
          <w:sz w:val="20"/>
          <w:szCs w:val="20"/>
          <w:lang w:val="en-GB"/>
        </w:rPr>
        <w:t xml:space="preserve"> and </w:t>
      </w:r>
    </w:p>
    <w:p w:rsidR="00653A11" w:rsidRDefault="00653A11" w:rsidP="001329B4">
      <w:pPr>
        <w:numPr>
          <w:ilvl w:val="0"/>
          <w:numId w:val="3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Enhancing the role of the local </w:t>
      </w:r>
      <w:r w:rsidRPr="000C6F09">
        <w:rPr>
          <w:rFonts w:ascii="Arial" w:hAnsi="Arial" w:cs="Arial"/>
          <w:sz w:val="20"/>
          <w:szCs w:val="20"/>
          <w:u w:val="single"/>
          <w:lang w:val="en-GB"/>
        </w:rPr>
        <w:t>communit</w:t>
      </w:r>
      <w:r>
        <w:rPr>
          <w:rFonts w:ascii="Arial" w:hAnsi="Arial" w:cs="Arial"/>
          <w:sz w:val="20"/>
          <w:szCs w:val="20"/>
          <w:u w:val="single"/>
          <w:lang w:val="en-GB"/>
        </w:rPr>
        <w:t>ies</w:t>
      </w:r>
      <w:r w:rsidRPr="000C6F09">
        <w:rPr>
          <w:rFonts w:ascii="Arial" w:hAnsi="Arial" w:cs="Arial"/>
          <w:sz w:val="20"/>
          <w:szCs w:val="20"/>
          <w:lang w:val="en-GB"/>
        </w:rPr>
        <w:t xml:space="preserve">. </w:t>
      </w:r>
    </w:p>
    <w:p w:rsidR="00653A11" w:rsidRPr="000C6F09" w:rsidRDefault="00653A11" w:rsidP="001329B4">
      <w:pPr>
        <w:tabs>
          <w:tab w:val="left" w:pos="360"/>
          <w:tab w:val="left" w:pos="1418"/>
          <w:tab w:val="left" w:pos="1985"/>
        </w:tabs>
        <w:rPr>
          <w:rFonts w:ascii="Arial" w:hAnsi="Arial" w:cs="Arial"/>
          <w:sz w:val="20"/>
          <w:szCs w:val="20"/>
          <w:lang w:val="en-GB"/>
        </w:rPr>
      </w:pPr>
    </w:p>
    <w:p w:rsidR="00653A11" w:rsidRPr="000C6F09" w:rsidRDefault="00653A11" w:rsidP="001329B4">
      <w:pPr>
        <w:tabs>
          <w:tab w:val="left" w:pos="360"/>
          <w:tab w:val="left" w:pos="1418"/>
          <w:tab w:val="left" w:pos="1985"/>
        </w:tabs>
        <w:ind w:left="1843" w:hanging="1843"/>
        <w:rPr>
          <w:rFonts w:ascii="Arial" w:hAnsi="Arial" w:cs="Arial"/>
          <w:sz w:val="20"/>
          <w:szCs w:val="20"/>
          <w:lang w:val="en-GB"/>
        </w:rPr>
      </w:pPr>
      <w:r w:rsidRPr="000C6F09">
        <w:rPr>
          <w:rFonts w:ascii="Arial" w:hAnsi="Arial" w:cs="Arial"/>
          <w:b/>
          <w:bCs/>
          <w:sz w:val="20"/>
          <w:szCs w:val="20"/>
          <w:lang w:val="en-GB"/>
        </w:rPr>
        <w:t>The TWSC together with the strategic partners will continue to</w:t>
      </w:r>
    </w:p>
    <w:p w:rsidR="00653A11" w:rsidRPr="000C6F09" w:rsidRDefault="00653A11" w:rsidP="001329B4">
      <w:pPr>
        <w:numPr>
          <w:ilvl w:val="0"/>
          <w:numId w:val="35"/>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Safeguard the OUV and inspire people to enjoy, value, celebrate and learn about it,</w:t>
      </w:r>
    </w:p>
    <w:p w:rsidR="00653A11" w:rsidRPr="000C6F09" w:rsidRDefault="00653A11" w:rsidP="001329B4">
      <w:pPr>
        <w:numPr>
          <w:ilvl w:val="0"/>
          <w:numId w:val="35"/>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Develop the WH brand to constitute a tool for the r</w:t>
      </w:r>
      <w:r>
        <w:rPr>
          <w:rFonts w:ascii="Arial" w:hAnsi="Arial" w:cs="Arial"/>
          <w:sz w:val="20"/>
          <w:szCs w:val="20"/>
          <w:lang w:val="en-GB"/>
        </w:rPr>
        <w:t xml:space="preserve">egions’ sustainable development, </w:t>
      </w:r>
      <w:r w:rsidRPr="000C6F09">
        <w:rPr>
          <w:rFonts w:ascii="Arial" w:hAnsi="Arial" w:cs="Arial"/>
          <w:sz w:val="20"/>
          <w:szCs w:val="20"/>
          <w:lang w:val="en-GB"/>
        </w:rPr>
        <w:t>benefiting inhabitants</w:t>
      </w:r>
      <w:r>
        <w:rPr>
          <w:rFonts w:ascii="Arial" w:hAnsi="Arial" w:cs="Arial"/>
          <w:sz w:val="20"/>
          <w:szCs w:val="20"/>
          <w:lang w:val="en-GB"/>
        </w:rPr>
        <w:t>, enterprises</w:t>
      </w:r>
      <w:r w:rsidRPr="000C6F09">
        <w:rPr>
          <w:rFonts w:ascii="Arial" w:hAnsi="Arial" w:cs="Arial"/>
          <w:sz w:val="20"/>
          <w:szCs w:val="20"/>
          <w:lang w:val="en-GB"/>
        </w:rPr>
        <w:t xml:space="preserve"> and visitors,</w:t>
      </w:r>
    </w:p>
    <w:p w:rsidR="00653A11" w:rsidRPr="000C6F09" w:rsidRDefault="00653A11" w:rsidP="001329B4">
      <w:pPr>
        <w:numPr>
          <w:ilvl w:val="0"/>
          <w:numId w:val="35"/>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Contribute to the World Heritage Convention by being a model for international cooperation in a trans-boundary property.</w:t>
      </w: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Pr="000C6F09" w:rsidRDefault="00653A11" w:rsidP="001329B4">
      <w:pPr>
        <w:tabs>
          <w:tab w:val="left" w:pos="360"/>
          <w:tab w:val="left" w:pos="1418"/>
          <w:tab w:val="left" w:pos="1985"/>
        </w:tabs>
        <w:ind w:left="1843" w:hanging="1843"/>
        <w:rPr>
          <w:rFonts w:ascii="Arial" w:hAnsi="Arial" w:cs="Arial"/>
          <w:b/>
          <w:sz w:val="20"/>
          <w:szCs w:val="20"/>
          <w:lang w:val="en-GB"/>
        </w:rPr>
      </w:pPr>
      <w:r w:rsidRPr="000C6F09">
        <w:rPr>
          <w:rFonts w:ascii="Arial" w:hAnsi="Arial" w:cs="Arial"/>
          <w:b/>
          <w:sz w:val="20"/>
          <w:szCs w:val="20"/>
          <w:lang w:val="en-GB"/>
        </w:rPr>
        <w:t>3. Opportunities and Benefits of the Strategy</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numPr>
          <w:ilvl w:val="0"/>
          <w:numId w:val="36"/>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Framework and Guidance</w:t>
      </w:r>
      <w:r>
        <w:rPr>
          <w:rFonts w:ascii="Arial" w:hAnsi="Arial" w:cs="Arial"/>
          <w:sz w:val="20"/>
          <w:szCs w:val="20"/>
          <w:lang w:val="en-GB"/>
        </w:rPr>
        <w:t xml:space="preserve">: </w:t>
      </w:r>
      <w:r w:rsidRPr="000C6F09">
        <w:rPr>
          <w:rFonts w:ascii="Arial" w:hAnsi="Arial" w:cs="Arial"/>
          <w:sz w:val="20"/>
          <w:szCs w:val="20"/>
          <w:lang w:val="en-GB"/>
        </w:rPr>
        <w:t xml:space="preserve">The strategy defines work themes and overall objectives for the Wadden Sea World Heritage </w:t>
      </w:r>
      <w:r>
        <w:rPr>
          <w:rFonts w:ascii="Arial" w:hAnsi="Arial" w:cs="Arial"/>
          <w:sz w:val="20"/>
          <w:szCs w:val="20"/>
          <w:lang w:val="en-GB"/>
        </w:rPr>
        <w:t>up to</w:t>
      </w:r>
      <w:r w:rsidRPr="000C6F09">
        <w:rPr>
          <w:rFonts w:ascii="Arial" w:hAnsi="Arial" w:cs="Arial"/>
          <w:sz w:val="20"/>
          <w:szCs w:val="20"/>
          <w:lang w:val="en-GB"/>
        </w:rPr>
        <w:t xml:space="preserve"> 2020 </w:t>
      </w:r>
      <w:r>
        <w:rPr>
          <w:rFonts w:ascii="Arial" w:hAnsi="Arial" w:cs="Arial"/>
          <w:sz w:val="20"/>
          <w:szCs w:val="20"/>
          <w:lang w:val="en-GB"/>
        </w:rPr>
        <w:t xml:space="preserve">that are </w:t>
      </w:r>
      <w:r w:rsidRPr="000C6F09">
        <w:rPr>
          <w:rFonts w:ascii="Arial" w:hAnsi="Arial" w:cs="Arial"/>
          <w:sz w:val="20"/>
          <w:szCs w:val="20"/>
          <w:lang w:val="en-GB"/>
        </w:rPr>
        <w:t>commonly shared by the TWSC and strategic partners.</w:t>
      </w:r>
    </w:p>
    <w:p w:rsidR="00653A11" w:rsidRPr="000C6F09" w:rsidRDefault="00653A11" w:rsidP="001329B4">
      <w:pPr>
        <w:numPr>
          <w:ilvl w:val="0"/>
          <w:numId w:val="36"/>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Engagement of strategic partners</w:t>
      </w:r>
      <w:r>
        <w:rPr>
          <w:rFonts w:ascii="Arial" w:hAnsi="Arial" w:cs="Arial"/>
          <w:sz w:val="20"/>
          <w:szCs w:val="20"/>
          <w:lang w:val="en-GB"/>
        </w:rPr>
        <w:t>: In subscribing to t</w:t>
      </w:r>
      <w:r w:rsidRPr="000C6F09">
        <w:rPr>
          <w:rFonts w:ascii="Arial" w:hAnsi="Arial" w:cs="Arial"/>
          <w:sz w:val="20"/>
          <w:szCs w:val="20"/>
          <w:lang w:val="en-GB"/>
        </w:rPr>
        <w:t>he strategy</w:t>
      </w:r>
      <w:r>
        <w:rPr>
          <w:rFonts w:ascii="Arial" w:hAnsi="Arial" w:cs="Arial"/>
          <w:sz w:val="20"/>
          <w:szCs w:val="20"/>
          <w:lang w:val="en-GB"/>
        </w:rPr>
        <w:t>,</w:t>
      </w:r>
      <w:r w:rsidRPr="000C6F09">
        <w:rPr>
          <w:rFonts w:ascii="Arial" w:hAnsi="Arial" w:cs="Arial"/>
          <w:sz w:val="20"/>
          <w:szCs w:val="20"/>
          <w:lang w:val="en-GB"/>
        </w:rPr>
        <w:t xml:space="preserve"> strategic partners </w:t>
      </w:r>
      <w:r>
        <w:rPr>
          <w:rFonts w:ascii="Arial" w:hAnsi="Arial" w:cs="Arial"/>
          <w:sz w:val="20"/>
          <w:szCs w:val="20"/>
          <w:lang w:val="en-GB"/>
        </w:rPr>
        <w:t xml:space="preserve">are enabled </w:t>
      </w:r>
      <w:r w:rsidRPr="000C6F09">
        <w:rPr>
          <w:rFonts w:ascii="Arial" w:hAnsi="Arial" w:cs="Arial"/>
          <w:sz w:val="20"/>
          <w:szCs w:val="20"/>
          <w:lang w:val="en-GB"/>
        </w:rPr>
        <w:t>to show their commitment and express their pride for the Wadden Sea World Heritage, and to actively contribute to protect</w:t>
      </w:r>
      <w:r>
        <w:rPr>
          <w:rFonts w:ascii="Arial" w:hAnsi="Arial" w:cs="Arial"/>
          <w:sz w:val="20"/>
          <w:szCs w:val="20"/>
          <w:lang w:val="en-GB"/>
        </w:rPr>
        <w:t>ing</w:t>
      </w:r>
      <w:r w:rsidRPr="000C6F09">
        <w:rPr>
          <w:rFonts w:ascii="Arial" w:hAnsi="Arial" w:cs="Arial"/>
          <w:sz w:val="20"/>
          <w:szCs w:val="20"/>
          <w:lang w:val="en-GB"/>
        </w:rPr>
        <w:t xml:space="preserve"> the OUV.</w:t>
      </w:r>
    </w:p>
    <w:p w:rsidR="00653A11" w:rsidRPr="000C6F09" w:rsidRDefault="00653A11" w:rsidP="001329B4">
      <w:pPr>
        <w:numPr>
          <w:ilvl w:val="0"/>
          <w:numId w:val="36"/>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Profiling and branding</w:t>
      </w:r>
      <w:r>
        <w:rPr>
          <w:rFonts w:ascii="Arial" w:hAnsi="Arial" w:cs="Arial"/>
          <w:sz w:val="20"/>
          <w:szCs w:val="20"/>
          <w:lang w:val="en-GB"/>
        </w:rPr>
        <w:t xml:space="preserve">: </w:t>
      </w:r>
      <w:r w:rsidRPr="000C6F09">
        <w:rPr>
          <w:rFonts w:ascii="Arial" w:hAnsi="Arial" w:cs="Arial"/>
          <w:sz w:val="20"/>
          <w:szCs w:val="20"/>
          <w:lang w:val="en-GB"/>
        </w:rPr>
        <w:t>By contributing to the strategy, the strategic partners can raise their profile regionally, nationally and internationally, thus benefiting from the World Heritage Brand.</w:t>
      </w:r>
    </w:p>
    <w:p w:rsidR="00653A11" w:rsidRDefault="00653A11" w:rsidP="001329B4">
      <w:pPr>
        <w:numPr>
          <w:ilvl w:val="0"/>
          <w:numId w:val="36"/>
        </w:numPr>
        <w:tabs>
          <w:tab w:val="left" w:pos="360"/>
          <w:tab w:val="left" w:pos="1418"/>
          <w:tab w:val="left" w:pos="1985"/>
        </w:tabs>
        <w:rPr>
          <w:rFonts w:ascii="Arial" w:hAnsi="Arial" w:cs="Arial"/>
          <w:sz w:val="20"/>
          <w:szCs w:val="20"/>
          <w:lang w:val="en-GB"/>
        </w:rPr>
      </w:pPr>
      <w:r w:rsidRPr="00CB0157">
        <w:rPr>
          <w:rFonts w:ascii="Arial" w:hAnsi="Arial" w:cs="Arial"/>
          <w:sz w:val="20"/>
          <w:szCs w:val="20"/>
          <w:lang w:val="en-GB"/>
        </w:rPr>
        <w:t>Cooperation and synergies: The strategy will strengthen the cooperation transnationally and across sectors thus bundle resources and create synergies,</w:t>
      </w:r>
    </w:p>
    <w:p w:rsidR="00653A11" w:rsidRDefault="00653A11" w:rsidP="001329B4">
      <w:pPr>
        <w:numPr>
          <w:ilvl w:val="0"/>
          <w:numId w:val="36"/>
        </w:numPr>
        <w:tabs>
          <w:tab w:val="left" w:pos="360"/>
          <w:tab w:val="left" w:pos="1418"/>
          <w:tab w:val="left" w:pos="1985"/>
        </w:tabs>
        <w:rPr>
          <w:rFonts w:ascii="Arial" w:hAnsi="Arial" w:cs="Arial"/>
          <w:sz w:val="20"/>
          <w:szCs w:val="20"/>
          <w:lang w:val="en-GB"/>
        </w:rPr>
      </w:pPr>
      <w:r w:rsidRPr="00CB0157">
        <w:rPr>
          <w:rFonts w:ascii="Arial" w:hAnsi="Arial" w:cs="Arial"/>
          <w:sz w:val="20"/>
          <w:szCs w:val="20"/>
          <w:lang w:val="en-GB"/>
        </w:rPr>
        <w:t xml:space="preserve">Responsibility and accountability: The strategy helps the partners to find their role in protecting and maintaining the OUV of the </w:t>
      </w:r>
      <w:smartTag w:uri="urn:schemas-microsoft-com:office:smarttags" w:element="PlaceName">
        <w:smartTag w:uri="urn:schemas-microsoft-com:office:smarttags" w:element="place">
          <w:smartTag w:uri="urn:schemas-microsoft-com:office:smarttags" w:element="PlaceName">
            <w:r w:rsidRPr="00CB0157">
              <w:rPr>
                <w:rFonts w:ascii="Arial" w:hAnsi="Arial" w:cs="Arial"/>
                <w:sz w:val="20"/>
                <w:szCs w:val="20"/>
                <w:lang w:val="en-GB"/>
              </w:rPr>
              <w:t>Wadden</w:t>
            </w:r>
          </w:smartTag>
          <w:r w:rsidRPr="00CB0157">
            <w:rPr>
              <w:rFonts w:ascii="Arial" w:hAnsi="Arial" w:cs="Arial"/>
              <w:sz w:val="20"/>
              <w:szCs w:val="20"/>
              <w:lang w:val="en-GB"/>
            </w:rPr>
            <w:t xml:space="preserve"> </w:t>
          </w:r>
          <w:smartTag w:uri="urn:schemas-microsoft-com:office:smarttags" w:element="PlaceType">
            <w:r w:rsidRPr="00CB0157">
              <w:rPr>
                <w:rFonts w:ascii="Arial" w:hAnsi="Arial" w:cs="Arial"/>
                <w:sz w:val="20"/>
                <w:szCs w:val="20"/>
                <w:lang w:val="en-GB"/>
              </w:rPr>
              <w:t>Sea</w:t>
            </w:r>
          </w:smartTag>
        </w:smartTag>
      </w:smartTag>
      <w:r>
        <w:rPr>
          <w:rFonts w:ascii="Arial" w:hAnsi="Arial" w:cs="Arial"/>
          <w:sz w:val="20"/>
          <w:szCs w:val="20"/>
          <w:lang w:val="en-GB"/>
        </w:rPr>
        <w:t>.</w:t>
      </w:r>
    </w:p>
    <w:p w:rsidR="00653A11" w:rsidRDefault="00653A11" w:rsidP="001329B4">
      <w:pPr>
        <w:tabs>
          <w:tab w:val="left" w:pos="360"/>
          <w:tab w:val="left" w:pos="1418"/>
          <w:tab w:val="left" w:pos="1985"/>
        </w:tabs>
        <w:rPr>
          <w:rFonts w:ascii="Arial" w:hAnsi="Arial" w:cs="Arial"/>
          <w:sz w:val="20"/>
          <w:szCs w:val="20"/>
          <w:lang w:val="en-GB"/>
        </w:rPr>
      </w:pPr>
    </w:p>
    <w:p w:rsidR="00653A11" w:rsidRPr="001329B4" w:rsidRDefault="00653A11" w:rsidP="001329B4">
      <w:pPr>
        <w:tabs>
          <w:tab w:val="left" w:pos="360"/>
          <w:tab w:val="left" w:pos="1418"/>
          <w:tab w:val="left" w:pos="1985"/>
        </w:tabs>
        <w:rPr>
          <w:rFonts w:ascii="Arial" w:hAnsi="Arial" w:cs="Arial"/>
          <w:b/>
          <w:caps/>
          <w:sz w:val="20"/>
          <w:szCs w:val="20"/>
          <w:lang w:val="en-GB"/>
        </w:rPr>
      </w:pPr>
      <w:r w:rsidRPr="001329B4">
        <w:rPr>
          <w:rFonts w:ascii="Arial" w:hAnsi="Arial" w:cs="Arial"/>
          <w:caps/>
          <w:sz w:val="20"/>
          <w:szCs w:val="20"/>
          <w:lang w:val="en-GB"/>
        </w:rPr>
        <w:br w:type="page"/>
      </w:r>
      <w:r w:rsidRPr="001329B4">
        <w:rPr>
          <w:rFonts w:ascii="Arial" w:hAnsi="Arial" w:cs="Arial"/>
          <w:b/>
          <w:caps/>
          <w:sz w:val="20"/>
          <w:szCs w:val="20"/>
          <w:lang w:val="en-GB"/>
        </w:rPr>
        <w:lastRenderedPageBreak/>
        <w:t xml:space="preserve">ROAD MAP </w:t>
      </w:r>
      <w:r>
        <w:rPr>
          <w:rFonts w:ascii="Arial" w:hAnsi="Arial" w:cs="Arial"/>
          <w:b/>
          <w:caps/>
          <w:sz w:val="20"/>
          <w:szCs w:val="20"/>
          <w:lang w:val="en-GB"/>
        </w:rPr>
        <w:t>Implementation World Heritage strategy</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Strategic partners are invited to support and engage in projects to continue to safeguard the Outstanding Universal Value of the </w:t>
      </w:r>
      <w:smartTag w:uri="urn:schemas-microsoft-com:office:smarttags" w:element="PlaceName">
        <w:smartTag w:uri="urn:schemas-microsoft-com:office:smarttags" w:element="place">
          <w:smartTag w:uri="urn:schemas-microsoft-com:office:smarttags" w:element="PlaceName">
            <w:r>
              <w:rPr>
                <w:rFonts w:ascii="Arial" w:hAnsi="Arial" w:cs="Arial"/>
                <w:sz w:val="20"/>
                <w:szCs w:val="20"/>
                <w:lang w:val="en-GB"/>
              </w:rPr>
              <w:t>Wadden</w:t>
            </w:r>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smartTag>
      <w:r>
        <w:rPr>
          <w:rFonts w:ascii="Arial" w:hAnsi="Arial" w:cs="Arial"/>
          <w:sz w:val="20"/>
          <w:szCs w:val="20"/>
          <w:lang w:val="en-GB"/>
        </w:rPr>
        <w:t>.</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A list of potential projects and related strategic partners envisaged is given under the different subheadings. </w:t>
      </w:r>
    </w:p>
    <w:p w:rsidR="00653A11" w:rsidRPr="003A7302" w:rsidRDefault="00653A11" w:rsidP="001329B4">
      <w:pPr>
        <w:tabs>
          <w:tab w:val="left" w:pos="360"/>
          <w:tab w:val="left" w:pos="1418"/>
          <w:tab w:val="left" w:pos="1985"/>
        </w:tabs>
        <w:ind w:left="1843" w:hanging="1843"/>
        <w:rPr>
          <w:rFonts w:ascii="Arial" w:hAnsi="Arial" w:cs="Arial"/>
          <w:sz w:val="20"/>
          <w:szCs w:val="20"/>
          <w:lang w:val="en-GB"/>
        </w:rPr>
      </w:pPr>
    </w:p>
    <w:p w:rsidR="00653A11" w:rsidRPr="00B82C9F" w:rsidRDefault="00653A11" w:rsidP="001329B4">
      <w:pPr>
        <w:tabs>
          <w:tab w:val="left" w:pos="360"/>
          <w:tab w:val="left" w:pos="1418"/>
          <w:tab w:val="left" w:pos="1985"/>
        </w:tabs>
        <w:ind w:left="1843" w:hanging="1843"/>
        <w:rPr>
          <w:rFonts w:ascii="Arial" w:hAnsi="Arial" w:cs="Arial"/>
          <w:b/>
          <w:sz w:val="20"/>
          <w:szCs w:val="20"/>
          <w:u w:val="single"/>
          <w:lang w:val="en-GB"/>
        </w:rPr>
      </w:pPr>
      <w:r w:rsidRPr="00B82C9F">
        <w:rPr>
          <w:rFonts w:ascii="Arial" w:hAnsi="Arial" w:cs="Arial"/>
          <w:b/>
          <w:sz w:val="20"/>
          <w:szCs w:val="20"/>
          <w:u w:val="single"/>
          <w:lang w:val="en-GB"/>
        </w:rPr>
        <w:t>Work Theme 1: Conservation and International Cooperation</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The protection and management of the World Heritage property including its integrity remains the core task of the Trilateral Cooperation (Tønder</w:t>
      </w:r>
      <w:r w:rsidRPr="00D8545C">
        <w:rPr>
          <w:rFonts w:ascii="Arial" w:hAnsi="Arial" w:cs="Arial"/>
          <w:sz w:val="20"/>
          <w:szCs w:val="20"/>
          <w:lang w:val="en-GB"/>
        </w:rPr>
        <w:t xml:space="preserve"> Declaration §§ 17 – 58)</w:t>
      </w:r>
      <w:r>
        <w:rPr>
          <w:rFonts w:ascii="Arial" w:hAnsi="Arial" w:cs="Arial"/>
          <w:sz w:val="20"/>
          <w:szCs w:val="20"/>
          <w:lang w:val="en-GB"/>
        </w:rPr>
        <w:t xml:space="preserve">. The international dimension of the </w:t>
      </w:r>
      <w:smartTag w:uri="urn:schemas-microsoft-com:office:smarttags" w:element="PlaceName">
        <w:smartTag w:uri="urn:schemas-microsoft-com:office:smarttags" w:element="place">
          <w:smartTag w:uri="urn:schemas-microsoft-com:office:smarttags" w:element="PlaceName">
            <w:r>
              <w:rPr>
                <w:rFonts w:ascii="Arial" w:hAnsi="Arial" w:cs="Arial"/>
                <w:sz w:val="20"/>
                <w:szCs w:val="20"/>
                <w:lang w:val="en-GB"/>
              </w:rPr>
              <w:t>Wadden</w:t>
            </w:r>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smartTag>
      <w:r>
        <w:rPr>
          <w:rFonts w:ascii="Arial" w:hAnsi="Arial" w:cs="Arial"/>
          <w:sz w:val="20"/>
          <w:szCs w:val="20"/>
          <w:lang w:val="en-GB"/>
        </w:rPr>
        <w:t xml:space="preserve"> is not only apparent in its status as a WH property but also in the fact that it sustains biodiversity on a world-wide scale. </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numPr>
          <w:ilvl w:val="1"/>
          <w:numId w:val="31"/>
        </w:numPr>
        <w:tabs>
          <w:tab w:val="left" w:pos="360"/>
          <w:tab w:val="left" w:pos="1418"/>
          <w:tab w:val="left" w:pos="1985"/>
        </w:tabs>
        <w:rPr>
          <w:rFonts w:ascii="Arial" w:hAnsi="Arial" w:cs="Arial"/>
          <w:b/>
          <w:i/>
          <w:sz w:val="20"/>
          <w:szCs w:val="20"/>
          <w:lang w:val="en-GB"/>
        </w:rPr>
      </w:pPr>
      <w:r>
        <w:rPr>
          <w:rFonts w:ascii="Arial" w:hAnsi="Arial" w:cs="Arial"/>
          <w:b/>
          <w:i/>
          <w:sz w:val="20"/>
          <w:szCs w:val="20"/>
          <w:lang w:val="en-GB"/>
        </w:rPr>
        <w:t>Raise awareness, understanding and appreciations for the OUV amongst stakeholders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u w:val="single"/>
          <w:lang w:val="en-GB"/>
        </w:rPr>
        <w:t>Result</w:t>
      </w:r>
      <w:r>
        <w:rPr>
          <w:rFonts w:ascii="Arial" w:hAnsi="Arial" w:cs="Arial"/>
          <w:sz w:val="20"/>
          <w:szCs w:val="20"/>
          <w:lang w:val="en-GB"/>
        </w:rPr>
        <w:t>: Increased awareness on OUV (heritage values, integrity, protection) amongst the private sector.</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E56F2E">
        <w:rPr>
          <w:rFonts w:ascii="Arial" w:hAnsi="Arial" w:cs="Arial"/>
          <w:sz w:val="20"/>
          <w:szCs w:val="20"/>
          <w:u w:val="single"/>
          <w:lang w:val="en-GB"/>
        </w:rPr>
        <w:t>Activities</w:t>
      </w:r>
      <w:r>
        <w:rPr>
          <w:rFonts w:ascii="Arial" w:hAnsi="Arial" w:cs="Arial"/>
          <w:sz w:val="20"/>
          <w:szCs w:val="20"/>
          <w:lang w:val="en-GB"/>
        </w:rPr>
        <w:t xml:space="preserve">: </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Information campaigns for and dialogues with specific business sectors about the OUV and to enhance awareness of the need for protection of the natural value and the potential of these values for sustainable socio economic development.</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Preparation of joint conservation projects (e.g. restoration measures, wardening) in cooperation with the private sector.</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996AA9">
        <w:rPr>
          <w:rFonts w:ascii="Arial" w:hAnsi="Arial" w:cs="Arial"/>
          <w:sz w:val="20"/>
          <w:szCs w:val="20"/>
          <w:u w:val="single"/>
          <w:lang w:val="en-GB"/>
        </w:rPr>
        <w:t>Strategic partners</w:t>
      </w:r>
      <w:r>
        <w:rPr>
          <w:rFonts w:ascii="Arial" w:hAnsi="Arial" w:cs="Arial"/>
          <w:sz w:val="20"/>
          <w:szCs w:val="20"/>
          <w:lang w:val="en-GB"/>
        </w:rPr>
        <w:t>: Fishery, harbours, shipping sector, mining industry, wind farm industry, municipalities, other local organizations, green NGO’s.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E726A4" w:rsidRDefault="00653A11" w:rsidP="001329B4">
      <w:pPr>
        <w:numPr>
          <w:ilvl w:val="1"/>
          <w:numId w:val="31"/>
        </w:numPr>
        <w:tabs>
          <w:tab w:val="left" w:pos="360"/>
          <w:tab w:val="left" w:pos="1418"/>
          <w:tab w:val="left" w:pos="1985"/>
        </w:tabs>
        <w:rPr>
          <w:rFonts w:ascii="Arial" w:hAnsi="Arial" w:cs="Arial"/>
          <w:b/>
          <w:i/>
          <w:sz w:val="20"/>
          <w:szCs w:val="20"/>
          <w:lang w:val="en-GB"/>
        </w:rPr>
      </w:pPr>
      <w:r>
        <w:rPr>
          <w:rFonts w:ascii="Arial" w:hAnsi="Arial" w:cs="Arial"/>
          <w:b/>
          <w:i/>
          <w:sz w:val="20"/>
          <w:szCs w:val="20"/>
          <w:lang w:val="en-GB"/>
        </w:rPr>
        <w:t xml:space="preserve">Support </w:t>
      </w:r>
      <w:r w:rsidRPr="00E726A4">
        <w:rPr>
          <w:rFonts w:ascii="Arial" w:hAnsi="Arial" w:cs="Arial"/>
          <w:b/>
          <w:i/>
          <w:sz w:val="20"/>
          <w:szCs w:val="20"/>
          <w:lang w:val="en-GB"/>
        </w:rPr>
        <w:t>cooperation along the flyway (monitoring, capacity</w:t>
      </w:r>
      <w:r>
        <w:rPr>
          <w:rFonts w:ascii="Arial" w:hAnsi="Arial" w:cs="Arial"/>
          <w:b/>
          <w:i/>
          <w:sz w:val="20"/>
          <w:szCs w:val="20"/>
          <w:lang w:val="en-GB"/>
        </w:rPr>
        <w:t xml:space="preserve"> building</w:t>
      </w:r>
      <w:r w:rsidRPr="00E726A4">
        <w:rPr>
          <w:rFonts w:ascii="Arial" w:hAnsi="Arial" w:cs="Arial"/>
          <w:b/>
          <w:i/>
          <w:sz w:val="20"/>
          <w:szCs w:val="20"/>
          <w:lang w:val="en-GB"/>
        </w:rPr>
        <w:t>)</w:t>
      </w:r>
      <w:r>
        <w:rPr>
          <w:rFonts w:ascii="Arial" w:hAnsi="Arial" w:cs="Arial"/>
          <w:b/>
          <w:i/>
          <w:sz w:val="20"/>
          <w:szCs w:val="20"/>
          <w:lang w:val="en-GB"/>
        </w:rPr>
        <w:t xml:space="preserve"> and bird protection in the </w:t>
      </w:r>
      <w:smartTag w:uri="urn:schemas-microsoft-com:office:smarttags" w:element="PlaceName">
        <w:smartTag w:uri="urn:schemas-microsoft-com:office:smarttags" w:element="place">
          <w:smartTag w:uri="urn:schemas-microsoft-com:office:smarttags" w:element="PlaceName">
            <w:r>
              <w:rPr>
                <w:rFonts w:ascii="Arial" w:hAnsi="Arial" w:cs="Arial"/>
                <w:b/>
                <w:i/>
                <w:sz w:val="20"/>
                <w:szCs w:val="20"/>
                <w:lang w:val="en-GB"/>
              </w:rPr>
              <w:t>Wadden</w:t>
            </w:r>
          </w:smartTag>
          <w:r>
            <w:rPr>
              <w:rFonts w:ascii="Arial" w:hAnsi="Arial" w:cs="Arial"/>
              <w:b/>
              <w:i/>
              <w:sz w:val="20"/>
              <w:szCs w:val="20"/>
              <w:lang w:val="en-GB"/>
            </w:rPr>
            <w:t xml:space="preserve"> </w:t>
          </w:r>
          <w:smartTag w:uri="urn:schemas-microsoft-com:office:smarttags" w:element="PlaceType">
            <w:r>
              <w:rPr>
                <w:rFonts w:ascii="Arial" w:hAnsi="Arial" w:cs="Arial"/>
                <w:b/>
                <w:i/>
                <w:sz w:val="20"/>
                <w:szCs w:val="20"/>
                <w:lang w:val="en-GB"/>
              </w:rPr>
              <w:t>Sea</w:t>
            </w:r>
          </w:smartTag>
        </w:smartTag>
      </w:smartTag>
      <w:r>
        <w:rPr>
          <w:rFonts w:ascii="Arial" w:hAnsi="Arial" w:cs="Arial"/>
          <w:b/>
          <w:i/>
          <w:sz w:val="20"/>
          <w:szCs w:val="20"/>
          <w:lang w:val="en-GB"/>
        </w:rPr>
        <w:t xml:space="preserve"> (bird awareness events).</w:t>
      </w:r>
    </w:p>
    <w:p w:rsidR="00653A11" w:rsidRDefault="00653A11" w:rsidP="001329B4">
      <w:pPr>
        <w:tabs>
          <w:tab w:val="left" w:pos="360"/>
          <w:tab w:val="left" w:pos="1418"/>
          <w:tab w:val="left" w:pos="1985"/>
        </w:tabs>
        <w:rPr>
          <w:rFonts w:ascii="Arial" w:hAnsi="Arial" w:cs="Arial"/>
          <w:sz w:val="20"/>
          <w:szCs w:val="20"/>
          <w:u w:val="single"/>
          <w:lang w:val="en-GB"/>
        </w:rPr>
      </w:pPr>
    </w:p>
    <w:p w:rsidR="00653A11" w:rsidRPr="008B77AC" w:rsidRDefault="00653A11" w:rsidP="001329B4">
      <w:pPr>
        <w:tabs>
          <w:tab w:val="left" w:pos="360"/>
          <w:tab w:val="left" w:pos="1418"/>
          <w:tab w:val="left" w:pos="1985"/>
        </w:tabs>
        <w:rPr>
          <w:rFonts w:ascii="Arial" w:hAnsi="Arial" w:cs="Arial"/>
          <w:sz w:val="20"/>
          <w:szCs w:val="20"/>
          <w:lang w:val="en-GB"/>
        </w:rPr>
      </w:pPr>
      <w:r w:rsidRPr="008B77AC">
        <w:rPr>
          <w:rFonts w:ascii="Arial" w:hAnsi="Arial" w:cs="Arial"/>
          <w:sz w:val="20"/>
          <w:szCs w:val="20"/>
          <w:u w:val="single"/>
          <w:lang w:val="en-GB"/>
        </w:rPr>
        <w:t>Result</w:t>
      </w:r>
      <w:r w:rsidRPr="008B77AC">
        <w:rPr>
          <w:rFonts w:ascii="Arial" w:hAnsi="Arial" w:cs="Arial"/>
          <w:sz w:val="20"/>
          <w:szCs w:val="20"/>
          <w:lang w:val="en-GB"/>
        </w:rPr>
        <w:t xml:space="preserve">: </w:t>
      </w:r>
      <w:r>
        <w:rPr>
          <w:rFonts w:ascii="Arial" w:hAnsi="Arial" w:cs="Arial"/>
          <w:sz w:val="20"/>
          <w:szCs w:val="20"/>
          <w:lang w:val="en-GB"/>
        </w:rPr>
        <w:t xml:space="preserve">Enhanced protection of birds along the flyway and in the </w:t>
      </w:r>
      <w:smartTag w:uri="urn:schemas-microsoft-com:office:smarttags" w:element="PlaceName">
        <w:smartTag w:uri="urn:schemas-microsoft-com:office:smarttags" w:element="place">
          <w:smartTag w:uri="urn:schemas-microsoft-com:office:smarttags" w:element="PlaceName">
            <w:r>
              <w:rPr>
                <w:rFonts w:ascii="Arial" w:hAnsi="Arial" w:cs="Arial"/>
                <w:sz w:val="20"/>
                <w:szCs w:val="20"/>
                <w:lang w:val="en-GB"/>
              </w:rPr>
              <w:t>Wadden</w:t>
            </w:r>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smartTag>
    </w:p>
    <w:p w:rsidR="00653A11" w:rsidRDefault="00653A11" w:rsidP="001329B4">
      <w:pPr>
        <w:tabs>
          <w:tab w:val="left" w:pos="360"/>
          <w:tab w:val="left" w:pos="1418"/>
          <w:tab w:val="left" w:pos="1985"/>
        </w:tabs>
        <w:rPr>
          <w:rFonts w:ascii="Arial" w:hAnsi="Arial" w:cs="Arial"/>
          <w:sz w:val="20"/>
          <w:szCs w:val="20"/>
          <w:u w:val="single"/>
          <w:lang w:val="en-GB"/>
        </w:rPr>
      </w:pPr>
    </w:p>
    <w:p w:rsidR="00653A11" w:rsidRDefault="00653A11" w:rsidP="001329B4">
      <w:pPr>
        <w:tabs>
          <w:tab w:val="left" w:pos="360"/>
          <w:tab w:val="left" w:pos="1418"/>
          <w:tab w:val="left" w:pos="1985"/>
        </w:tabs>
        <w:rPr>
          <w:rFonts w:ascii="Arial" w:hAnsi="Arial" w:cs="Arial"/>
          <w:sz w:val="20"/>
          <w:szCs w:val="20"/>
          <w:lang w:val="en-GB"/>
        </w:rPr>
      </w:pPr>
      <w:r w:rsidRPr="00B82C9F">
        <w:rPr>
          <w:rFonts w:ascii="Arial" w:hAnsi="Arial" w:cs="Arial"/>
          <w:sz w:val="20"/>
          <w:szCs w:val="20"/>
          <w:u w:val="single"/>
          <w:lang w:val="en-GB"/>
        </w:rPr>
        <w:t>Activities</w:t>
      </w:r>
      <w:r>
        <w:rPr>
          <w:rFonts w:ascii="Arial" w:hAnsi="Arial" w:cs="Arial"/>
          <w:sz w:val="20"/>
          <w:szCs w:val="20"/>
          <w:lang w:val="en-GB"/>
        </w:rPr>
        <w:t xml:space="preserve">: </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Maintain and extend the Wadden Sea Flyway initiative, improvement of synchronous counts, assist with monitoring and capacity building</w:t>
      </w:r>
      <w:r w:rsidRPr="00982F3C">
        <w:rPr>
          <w:rFonts w:ascii="Arial" w:hAnsi="Arial" w:cs="Arial"/>
          <w:sz w:val="20"/>
          <w:szCs w:val="20"/>
          <w:lang w:val="en-GB"/>
        </w:rPr>
        <w:t xml:space="preserve"> </w:t>
      </w:r>
      <w:r>
        <w:rPr>
          <w:rFonts w:ascii="Arial" w:hAnsi="Arial" w:cs="Arial"/>
          <w:sz w:val="20"/>
          <w:szCs w:val="20"/>
          <w:lang w:val="en-GB"/>
        </w:rPr>
        <w:t>along the flyway.</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Develop, communicate and implement protection measures for birds, as well as bird awareness events (such as migratory bird days) with the support of strategic partners.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B82C9F">
        <w:rPr>
          <w:rFonts w:ascii="Arial" w:hAnsi="Arial" w:cs="Arial"/>
          <w:sz w:val="20"/>
          <w:szCs w:val="20"/>
          <w:u w:val="single"/>
          <w:lang w:val="en-GB"/>
        </w:rPr>
        <w:t>Strategic Partners</w:t>
      </w:r>
      <w:r>
        <w:rPr>
          <w:rFonts w:ascii="Arial" w:hAnsi="Arial" w:cs="Arial"/>
          <w:sz w:val="20"/>
          <w:szCs w:val="20"/>
          <w:lang w:val="en-GB"/>
        </w:rPr>
        <w:t>: Municipalities, business sectors, nature NGOs, local enterprises, media, and all parties who have signed the Flyway Vision (Toender 2014)</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E726A4" w:rsidRDefault="00653A11" w:rsidP="001329B4">
      <w:pPr>
        <w:numPr>
          <w:ilvl w:val="1"/>
          <w:numId w:val="31"/>
        </w:numPr>
        <w:tabs>
          <w:tab w:val="left" w:pos="360"/>
          <w:tab w:val="left" w:pos="1418"/>
          <w:tab w:val="left" w:pos="1985"/>
        </w:tabs>
        <w:rPr>
          <w:rFonts w:ascii="Arial" w:hAnsi="Arial" w:cs="Arial"/>
          <w:b/>
          <w:i/>
          <w:sz w:val="20"/>
          <w:szCs w:val="20"/>
          <w:lang w:val="en-GB"/>
        </w:rPr>
      </w:pPr>
      <w:r w:rsidRPr="00E726A4">
        <w:rPr>
          <w:rFonts w:ascii="Arial" w:hAnsi="Arial" w:cs="Arial"/>
          <w:b/>
          <w:i/>
          <w:sz w:val="20"/>
          <w:szCs w:val="20"/>
          <w:lang w:val="en-GB"/>
        </w:rPr>
        <w:t>Support the WH Convention, i.a. marine programme and sustainable tourism programme</w:t>
      </w:r>
    </w:p>
    <w:p w:rsidR="00653A11" w:rsidRDefault="00653A11" w:rsidP="001329B4">
      <w:pPr>
        <w:tabs>
          <w:tab w:val="left" w:pos="360"/>
          <w:tab w:val="left" w:pos="1418"/>
          <w:tab w:val="left" w:pos="1985"/>
        </w:tabs>
        <w:rPr>
          <w:rFonts w:ascii="Arial" w:hAnsi="Arial" w:cs="Arial"/>
          <w:sz w:val="20"/>
          <w:szCs w:val="20"/>
          <w:u w:val="single"/>
          <w:lang w:val="en-GB"/>
        </w:rPr>
      </w:pPr>
    </w:p>
    <w:p w:rsidR="00653A11" w:rsidRPr="00982F3C"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u w:val="single"/>
          <w:lang w:val="en-GB"/>
        </w:rPr>
        <w:t xml:space="preserve">Result: </w:t>
      </w:r>
      <w:r w:rsidRPr="00982F3C">
        <w:rPr>
          <w:rFonts w:ascii="Arial" w:hAnsi="Arial" w:cs="Arial"/>
          <w:sz w:val="20"/>
          <w:szCs w:val="20"/>
          <w:lang w:val="en-GB"/>
        </w:rPr>
        <w:t>Increased international profile of the Wadden Sea</w:t>
      </w:r>
      <w:r>
        <w:rPr>
          <w:rFonts w:ascii="Arial" w:hAnsi="Arial" w:cs="Arial"/>
          <w:sz w:val="20"/>
          <w:szCs w:val="20"/>
          <w:lang w:val="en-GB"/>
        </w:rPr>
        <w:t xml:space="preserve"> Cooperation</w:t>
      </w:r>
      <w:r w:rsidRPr="00982F3C">
        <w:rPr>
          <w:rFonts w:ascii="Arial" w:hAnsi="Arial" w:cs="Arial"/>
          <w:sz w:val="20"/>
          <w:szCs w:val="20"/>
          <w:lang w:val="en-GB"/>
        </w:rPr>
        <w:t xml:space="preserve"> as contributor to the </w:t>
      </w:r>
      <w:r>
        <w:rPr>
          <w:rFonts w:ascii="Arial" w:hAnsi="Arial" w:cs="Arial"/>
          <w:sz w:val="20"/>
          <w:szCs w:val="20"/>
          <w:lang w:val="en-GB"/>
        </w:rPr>
        <w:t>Convention</w:t>
      </w:r>
    </w:p>
    <w:p w:rsidR="00653A11" w:rsidRDefault="00653A11" w:rsidP="001329B4">
      <w:pPr>
        <w:tabs>
          <w:tab w:val="left" w:pos="360"/>
          <w:tab w:val="left" w:pos="1418"/>
          <w:tab w:val="left" w:pos="1985"/>
        </w:tabs>
        <w:rPr>
          <w:rFonts w:ascii="Arial" w:hAnsi="Arial" w:cs="Arial"/>
          <w:sz w:val="20"/>
          <w:szCs w:val="20"/>
          <w:u w:val="single"/>
          <w:lang w:val="en-GB"/>
        </w:rPr>
      </w:pPr>
    </w:p>
    <w:p w:rsidR="00653A11" w:rsidRDefault="00653A11" w:rsidP="001329B4">
      <w:pPr>
        <w:tabs>
          <w:tab w:val="left" w:pos="360"/>
          <w:tab w:val="left" w:pos="1418"/>
          <w:tab w:val="left" w:pos="1985"/>
        </w:tabs>
        <w:rPr>
          <w:rFonts w:ascii="Arial" w:hAnsi="Arial" w:cs="Arial"/>
          <w:sz w:val="20"/>
          <w:szCs w:val="20"/>
          <w:lang w:val="en-GB"/>
        </w:rPr>
      </w:pPr>
      <w:r w:rsidRPr="00B82C9F">
        <w:rPr>
          <w:rFonts w:ascii="Arial" w:hAnsi="Arial" w:cs="Arial"/>
          <w:sz w:val="20"/>
          <w:szCs w:val="20"/>
          <w:u w:val="single"/>
          <w:lang w:val="en-GB"/>
        </w:rPr>
        <w:t>Activities</w:t>
      </w:r>
      <w:r>
        <w:rPr>
          <w:rFonts w:ascii="Arial" w:hAnsi="Arial" w:cs="Arial"/>
          <w:sz w:val="20"/>
          <w:szCs w:val="20"/>
          <w:lang w:val="en-GB"/>
        </w:rPr>
        <w:t xml:space="preserve">: </w:t>
      </w: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Support exchange with other (marine) WH sites in </w:t>
      </w:r>
      <w:smartTag w:uri="urn:schemas-microsoft-com:office:smarttags" w:element="PlaceType">
        <w:smartTag w:uri="urn:schemas-microsoft-com:office:smarttags" w:element="place">
          <w:r>
            <w:rPr>
              <w:rFonts w:ascii="Arial" w:hAnsi="Arial" w:cs="Arial"/>
              <w:sz w:val="20"/>
              <w:szCs w:val="20"/>
              <w:lang w:val="en-GB"/>
            </w:rPr>
            <w:t>Europe</w:t>
          </w:r>
        </w:smartTag>
      </w:smartTag>
      <w:r>
        <w:rPr>
          <w:rFonts w:ascii="Arial" w:hAnsi="Arial" w:cs="Arial"/>
          <w:sz w:val="20"/>
          <w:szCs w:val="20"/>
          <w:lang w:val="en-GB"/>
        </w:rPr>
        <w:t xml:space="preserve"> and internationally (on sustainable use, communication, marketing, education and training) through cooperation programmes, </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lastRenderedPageBreak/>
        <w:t>Support UNESCO activities a.o. through communication, participation and support of conference and workshops.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8A3A5C">
        <w:rPr>
          <w:rFonts w:ascii="Arial" w:hAnsi="Arial" w:cs="Arial"/>
          <w:sz w:val="20"/>
          <w:szCs w:val="20"/>
          <w:u w:val="single"/>
          <w:lang w:val="en-GB"/>
        </w:rPr>
        <w:t>Strategic Partners</w:t>
      </w:r>
      <w:r>
        <w:rPr>
          <w:rFonts w:ascii="Arial" w:hAnsi="Arial" w:cs="Arial"/>
          <w:sz w:val="20"/>
          <w:szCs w:val="20"/>
          <w:lang w:val="en-GB"/>
        </w:rPr>
        <w:t>: Municipalities, tourism sector, research institutions, media, green NGO’s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2E611B" w:rsidRDefault="00653A11" w:rsidP="001329B4">
      <w:pPr>
        <w:tabs>
          <w:tab w:val="left" w:pos="360"/>
          <w:tab w:val="left" w:pos="1418"/>
          <w:tab w:val="left" w:pos="1985"/>
        </w:tabs>
        <w:ind w:left="1843" w:hanging="1843"/>
        <w:rPr>
          <w:rFonts w:ascii="Arial" w:hAnsi="Arial" w:cs="Arial"/>
          <w:b/>
          <w:sz w:val="20"/>
          <w:szCs w:val="20"/>
          <w:u w:val="single"/>
          <w:lang w:val="en-GB"/>
        </w:rPr>
      </w:pPr>
      <w:r w:rsidRPr="002E611B">
        <w:rPr>
          <w:rFonts w:ascii="Arial" w:hAnsi="Arial" w:cs="Arial"/>
          <w:b/>
          <w:sz w:val="20"/>
          <w:szCs w:val="20"/>
          <w:u w:val="single"/>
          <w:lang w:val="en-GB"/>
        </w:rPr>
        <w:t xml:space="preserve">Work Theme 2: Establish, extend and manage the World Heritage Brand  </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Making stakeholders understand and appreciate the OUV and its significance in a local, national and international context. Developing a strong brand as a prerequisite for all WH communication and stakeholder cooperation, in particular in a socio-economic context.</w:t>
      </w:r>
    </w:p>
    <w:p w:rsidR="00653A11" w:rsidRDefault="00653A11" w:rsidP="001329B4">
      <w:pPr>
        <w:tabs>
          <w:tab w:val="left" w:pos="360"/>
          <w:tab w:val="left" w:pos="1418"/>
          <w:tab w:val="left" w:pos="1985"/>
        </w:tabs>
        <w:rPr>
          <w:rFonts w:ascii="Arial" w:hAnsi="Arial" w:cs="Arial"/>
          <w:sz w:val="20"/>
          <w:szCs w:val="20"/>
          <w:lang w:val="en-GB"/>
        </w:rPr>
      </w:pPr>
    </w:p>
    <w:p w:rsidR="00653A11" w:rsidRPr="00E726A4" w:rsidRDefault="00653A11" w:rsidP="001329B4">
      <w:pPr>
        <w:tabs>
          <w:tab w:val="left" w:pos="360"/>
          <w:tab w:val="left" w:pos="1418"/>
          <w:tab w:val="left" w:pos="1985"/>
        </w:tabs>
        <w:rPr>
          <w:rFonts w:ascii="Arial" w:hAnsi="Arial" w:cs="Arial"/>
          <w:b/>
          <w:i/>
          <w:sz w:val="20"/>
          <w:szCs w:val="20"/>
          <w:lang w:val="en-GB"/>
        </w:rPr>
      </w:pPr>
      <w:r w:rsidRPr="00E726A4">
        <w:rPr>
          <w:rFonts w:ascii="Arial" w:hAnsi="Arial" w:cs="Arial"/>
          <w:b/>
          <w:i/>
          <w:sz w:val="20"/>
          <w:szCs w:val="20"/>
          <w:lang w:val="en-GB"/>
        </w:rPr>
        <w:t>2.1 Communication of World Heritage to stakeholders and the general public.</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3D787B">
        <w:rPr>
          <w:rFonts w:ascii="Arial" w:hAnsi="Arial" w:cs="Arial"/>
          <w:sz w:val="20"/>
          <w:szCs w:val="20"/>
          <w:u w:val="single"/>
          <w:lang w:val="en-GB"/>
        </w:rPr>
        <w:t>Result</w:t>
      </w:r>
      <w:r>
        <w:rPr>
          <w:rFonts w:ascii="Arial" w:hAnsi="Arial" w:cs="Arial"/>
          <w:sz w:val="20"/>
          <w:szCs w:val="20"/>
          <w:lang w:val="en-GB"/>
        </w:rPr>
        <w:t xml:space="preserve">: A strong, consistent and trustworthy WH brand which is visible across the entire </w:t>
      </w:r>
      <w:smartTag w:uri="urn:schemas-microsoft-com:office:smarttags" w:element="PlaceType">
        <w:smartTag w:uri="urn:schemas-microsoft-com:office:smarttags" w:element="place">
          <w:smartTag w:uri="urn:schemas-microsoft-com:office:smarttags" w:element="PlaceName">
            <w:r>
              <w:rPr>
                <w:rFonts w:ascii="Arial" w:hAnsi="Arial" w:cs="Arial"/>
                <w:sz w:val="20"/>
                <w:szCs w:val="20"/>
                <w:lang w:val="en-GB"/>
              </w:rPr>
              <w:t>Wadden</w:t>
            </w:r>
          </w:smartTag>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r>
        <w:rPr>
          <w:rFonts w:ascii="Arial" w:hAnsi="Arial" w:cs="Arial"/>
          <w:sz w:val="20"/>
          <w:szCs w:val="20"/>
          <w:lang w:val="en-GB"/>
        </w:rPr>
        <w:t xml:space="preserve"> and recognized regionally and internationally</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8A3A5C">
        <w:rPr>
          <w:rFonts w:ascii="Arial" w:hAnsi="Arial" w:cs="Arial"/>
          <w:sz w:val="20"/>
          <w:szCs w:val="20"/>
          <w:u w:val="single"/>
          <w:lang w:val="en-GB"/>
        </w:rPr>
        <w:t>Activities</w:t>
      </w:r>
      <w:r>
        <w:rPr>
          <w:rFonts w:ascii="Arial" w:hAnsi="Arial" w:cs="Arial"/>
          <w:sz w:val="20"/>
          <w:szCs w:val="20"/>
          <w:lang w:val="en-GB"/>
        </w:rPr>
        <w:t xml:space="preserve">: </w:t>
      </w: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Develop and implement a WH campaign for 2015 – 2018 to establish a coherent WH image and identity across the entire property (image campaign).</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8A3A5C">
        <w:rPr>
          <w:rFonts w:ascii="Arial" w:hAnsi="Arial" w:cs="Arial"/>
          <w:sz w:val="20"/>
          <w:szCs w:val="20"/>
          <w:u w:val="single"/>
          <w:lang w:val="en-GB"/>
        </w:rPr>
        <w:t>Strategic Partners</w:t>
      </w:r>
      <w:r>
        <w:rPr>
          <w:rFonts w:ascii="Arial" w:hAnsi="Arial" w:cs="Arial"/>
          <w:sz w:val="20"/>
          <w:szCs w:val="20"/>
          <w:lang w:val="en-GB"/>
        </w:rPr>
        <w:t xml:space="preserve">: </w:t>
      </w: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Municipalities, tourism organisations, enterprises, local and regional associations, provinces, media, nature NGOs and other stakeholders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2E611B" w:rsidRDefault="00653A11" w:rsidP="001329B4">
      <w:pPr>
        <w:tabs>
          <w:tab w:val="left" w:pos="360"/>
          <w:tab w:val="left" w:pos="1418"/>
          <w:tab w:val="left" w:pos="1985"/>
        </w:tabs>
        <w:rPr>
          <w:rFonts w:ascii="Arial" w:hAnsi="Arial" w:cs="Arial"/>
          <w:b/>
          <w:sz w:val="20"/>
          <w:szCs w:val="20"/>
          <w:u w:val="single"/>
          <w:lang w:val="en-GB"/>
        </w:rPr>
      </w:pPr>
      <w:r w:rsidRPr="002E611B">
        <w:rPr>
          <w:rFonts w:ascii="Arial" w:hAnsi="Arial" w:cs="Arial"/>
          <w:b/>
          <w:sz w:val="20"/>
          <w:szCs w:val="20"/>
          <w:u w:val="single"/>
          <w:lang w:val="en-GB"/>
        </w:rPr>
        <w:t>Work Theme 3: Outreach and education</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As an obligation that directly ensues from the WH Convention and the site inscription, education and outreach which communicates the WH values to current and future generation is essential to protecting and managing the property.</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E726A4" w:rsidRDefault="00653A11" w:rsidP="001329B4">
      <w:pPr>
        <w:tabs>
          <w:tab w:val="left" w:pos="360"/>
          <w:tab w:val="left" w:pos="1418"/>
          <w:tab w:val="left" w:pos="1985"/>
        </w:tabs>
        <w:rPr>
          <w:rFonts w:ascii="Arial" w:hAnsi="Arial" w:cs="Arial"/>
          <w:b/>
          <w:i/>
          <w:sz w:val="20"/>
          <w:szCs w:val="20"/>
          <w:lang w:val="en-GB"/>
        </w:rPr>
      </w:pPr>
      <w:r w:rsidRPr="00E726A4">
        <w:rPr>
          <w:rFonts w:ascii="Arial" w:hAnsi="Arial" w:cs="Arial"/>
          <w:b/>
          <w:i/>
          <w:sz w:val="20"/>
          <w:szCs w:val="20"/>
          <w:lang w:val="en-GB"/>
        </w:rPr>
        <w:t xml:space="preserve">3.1 Develop and implement a World Heritage education </w:t>
      </w:r>
      <w:r>
        <w:rPr>
          <w:rFonts w:ascii="Arial" w:hAnsi="Arial" w:cs="Arial"/>
          <w:b/>
          <w:i/>
          <w:sz w:val="20"/>
          <w:szCs w:val="20"/>
          <w:lang w:val="en-GB"/>
        </w:rPr>
        <w:t>strategy</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3D787B">
        <w:rPr>
          <w:rFonts w:ascii="Arial" w:hAnsi="Arial" w:cs="Arial"/>
          <w:sz w:val="20"/>
          <w:szCs w:val="20"/>
          <w:u w:val="single"/>
          <w:lang w:val="en-GB"/>
        </w:rPr>
        <w:t>Result</w:t>
      </w:r>
      <w:r>
        <w:rPr>
          <w:rFonts w:ascii="Arial" w:hAnsi="Arial" w:cs="Arial"/>
          <w:sz w:val="20"/>
          <w:szCs w:val="20"/>
          <w:lang w:val="en-GB"/>
        </w:rPr>
        <w:t>: A World Heritage education strategy which can be applied by the educational partners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Activities</w:t>
      </w:r>
      <w:r>
        <w:rPr>
          <w:rFonts w:ascii="Arial" w:hAnsi="Arial" w:cs="Arial"/>
          <w:sz w:val="20"/>
          <w:szCs w:val="20"/>
          <w:lang w:val="en-GB"/>
        </w:rPr>
        <w:t xml:space="preserve">: </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Linking the information centres and extending the network with education institutions (a. o. universities) to constitute an exchange and communication platform,´(f.i. regular workshops on qualification and training).</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Develop high-quality educational material for environmental education and the general public (teachers resources, education material for info centres.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Strategic partner</w:t>
      </w:r>
      <w:r>
        <w:rPr>
          <w:rFonts w:ascii="Arial" w:hAnsi="Arial" w:cs="Arial"/>
          <w:sz w:val="20"/>
          <w:szCs w:val="20"/>
          <w:u w:val="single"/>
          <w:lang w:val="en-GB"/>
        </w:rPr>
        <w:t>s:</w:t>
      </w:r>
      <w:r w:rsidRPr="002E611B">
        <w:rPr>
          <w:rFonts w:ascii="Arial" w:hAnsi="Arial" w:cs="Arial"/>
          <w:sz w:val="20"/>
          <w:szCs w:val="20"/>
          <w:lang w:val="en-GB"/>
        </w:rPr>
        <w:t xml:space="preserve"> </w:t>
      </w:r>
      <w:r>
        <w:rPr>
          <w:rFonts w:ascii="Arial" w:hAnsi="Arial" w:cs="Arial"/>
          <w:sz w:val="20"/>
          <w:szCs w:val="20"/>
          <w:lang w:val="en-GB"/>
        </w:rPr>
        <w:t>nature/education NGOs(f. e. WWF), info centres, educational institutions, universities, media, tourism sector</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2E611B" w:rsidRDefault="00653A11" w:rsidP="001329B4">
      <w:pPr>
        <w:tabs>
          <w:tab w:val="left" w:pos="360"/>
          <w:tab w:val="left" w:pos="1418"/>
          <w:tab w:val="left" w:pos="1985"/>
        </w:tabs>
        <w:rPr>
          <w:rFonts w:ascii="Arial" w:hAnsi="Arial" w:cs="Arial"/>
          <w:b/>
          <w:i/>
          <w:sz w:val="20"/>
          <w:szCs w:val="20"/>
          <w:lang w:val="en-GB"/>
        </w:rPr>
      </w:pPr>
      <w:r w:rsidRPr="002E611B">
        <w:rPr>
          <w:rFonts w:ascii="Arial" w:hAnsi="Arial" w:cs="Arial"/>
          <w:b/>
          <w:i/>
          <w:sz w:val="20"/>
          <w:szCs w:val="20"/>
          <w:lang w:val="en-GB"/>
        </w:rPr>
        <w:t>3.2. WH communication</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7801B6">
        <w:rPr>
          <w:rFonts w:ascii="Arial" w:hAnsi="Arial" w:cs="Arial"/>
          <w:sz w:val="20"/>
          <w:szCs w:val="20"/>
          <w:u w:val="single"/>
          <w:lang w:val="en-GB"/>
        </w:rPr>
        <w:t>Result</w:t>
      </w:r>
      <w:r>
        <w:rPr>
          <w:rFonts w:ascii="Arial" w:hAnsi="Arial" w:cs="Arial"/>
          <w:sz w:val="20"/>
          <w:szCs w:val="20"/>
          <w:lang w:val="en-GB"/>
        </w:rPr>
        <w:t>: A broad, consistent and high-quality pool of WH info material for various target audiences and multipliers.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Activities</w:t>
      </w:r>
      <w:r>
        <w:rPr>
          <w:rFonts w:ascii="Arial" w:hAnsi="Arial" w:cs="Arial"/>
          <w:sz w:val="20"/>
          <w:szCs w:val="20"/>
          <w:lang w:val="en-GB"/>
        </w:rPr>
        <w:t>: Develop, communicate and distribute WH information and awareness material for various target audiences, including the use of innovative media.</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Strategic partners: Municipalities, tourism sector, publishers and media, nature NGOs, information centres, </w:t>
      </w:r>
    </w:p>
    <w:p w:rsidR="00653A11" w:rsidRDefault="00653A11" w:rsidP="001329B4">
      <w:pPr>
        <w:tabs>
          <w:tab w:val="left" w:pos="360"/>
          <w:tab w:val="left" w:pos="1418"/>
          <w:tab w:val="left" w:pos="1985"/>
        </w:tabs>
        <w:rPr>
          <w:rFonts w:ascii="Arial" w:hAnsi="Arial" w:cs="Arial"/>
          <w:sz w:val="20"/>
          <w:szCs w:val="20"/>
          <w:lang w:val="en-GB"/>
        </w:rPr>
      </w:pPr>
    </w:p>
    <w:p w:rsidR="00653A11" w:rsidRPr="002E611B" w:rsidRDefault="00653A11" w:rsidP="001329B4">
      <w:pPr>
        <w:tabs>
          <w:tab w:val="left" w:pos="360"/>
          <w:tab w:val="left" w:pos="1418"/>
          <w:tab w:val="left" w:pos="1985"/>
        </w:tabs>
        <w:rPr>
          <w:rFonts w:ascii="Arial" w:hAnsi="Arial" w:cs="Arial"/>
          <w:b/>
          <w:sz w:val="20"/>
          <w:szCs w:val="20"/>
          <w:u w:val="single"/>
          <w:lang w:val="en-GB"/>
        </w:rPr>
      </w:pPr>
      <w:r w:rsidRPr="002E611B">
        <w:rPr>
          <w:rFonts w:ascii="Arial" w:hAnsi="Arial" w:cs="Arial"/>
          <w:b/>
          <w:sz w:val="20"/>
          <w:szCs w:val="20"/>
          <w:u w:val="single"/>
          <w:lang w:val="en-GB"/>
        </w:rPr>
        <w:t>Work Theme 4 Develop and advance sustainable tourism</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The tourism strategy is the framework for all relevant partners for sustainable tourism development in accordance to the request of the Wold Heritage Committee, and was endorsed in 2014. An action plan sets out the specific activities to implement the strategy. </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8F60BF">
        <w:rPr>
          <w:rFonts w:ascii="Arial" w:hAnsi="Arial" w:cs="Arial"/>
          <w:sz w:val="20"/>
          <w:szCs w:val="20"/>
          <w:u w:val="single"/>
          <w:lang w:val="en-GB"/>
        </w:rPr>
        <w:t>Result</w:t>
      </w:r>
      <w:r>
        <w:rPr>
          <w:rFonts w:ascii="Arial" w:hAnsi="Arial" w:cs="Arial"/>
          <w:sz w:val="20"/>
          <w:szCs w:val="20"/>
          <w:lang w:val="en-GB"/>
        </w:rPr>
        <w:t>: A consistent approach on sustainable tourism development in the Wadden Sea.</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Activit</w:t>
      </w:r>
      <w:r>
        <w:rPr>
          <w:rFonts w:ascii="Arial" w:hAnsi="Arial" w:cs="Arial"/>
          <w:sz w:val="20"/>
          <w:szCs w:val="20"/>
          <w:u w:val="single"/>
          <w:lang w:val="en-GB"/>
        </w:rPr>
        <w:t>ies</w:t>
      </w:r>
      <w:r>
        <w:rPr>
          <w:rFonts w:ascii="Arial" w:hAnsi="Arial" w:cs="Arial"/>
          <w:sz w:val="20"/>
          <w:szCs w:val="20"/>
          <w:lang w:val="en-GB"/>
        </w:rPr>
        <w:t xml:space="preserve">: </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Enhance visualization of the World Heritage brand (tool kit, brand paper, brand messaging) to ensure a consistent integration of World Heritage in marketing and communication,</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 xml:space="preserve">Develop nature experience offers related to Word Heritage values, </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Develop a joint marketing strategy for the Wadden Sea World Heritage (including market research and visitor survey),</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Promote nature-friendly mobility in the World Heritage Destination,</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Strategic Partners</w:t>
      </w:r>
      <w:r>
        <w:rPr>
          <w:rFonts w:ascii="Arial" w:hAnsi="Arial" w:cs="Arial"/>
          <w:sz w:val="20"/>
          <w:szCs w:val="20"/>
          <w:lang w:val="en-GB"/>
        </w:rPr>
        <w:t>: Tourism sector, municipalities, enterprises and associations, nature NGOs, transport sector, media.</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7F4C7A" w:rsidRDefault="00653A11" w:rsidP="001329B4">
      <w:pPr>
        <w:tabs>
          <w:tab w:val="left" w:pos="360"/>
          <w:tab w:val="left" w:pos="1418"/>
          <w:tab w:val="left" w:pos="1985"/>
        </w:tabs>
        <w:rPr>
          <w:rFonts w:ascii="Arial" w:hAnsi="Arial" w:cs="Arial"/>
          <w:b/>
          <w:sz w:val="20"/>
          <w:szCs w:val="20"/>
          <w:u w:val="single"/>
          <w:lang w:val="en-GB"/>
        </w:rPr>
      </w:pPr>
      <w:r w:rsidRPr="007F4C7A">
        <w:rPr>
          <w:rFonts w:ascii="Arial" w:hAnsi="Arial" w:cs="Arial"/>
          <w:b/>
          <w:sz w:val="20"/>
          <w:szCs w:val="20"/>
          <w:u w:val="single"/>
          <w:lang w:val="en-GB"/>
        </w:rPr>
        <w:t>Work Theme 5 Promote regional sustainable development</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The Wadden Sea World Heritage has the potential to become a catalyst for regional sustainable development (image building, quality of life). This demands the willingness of business to support and buy into the WH brand and readiness of the public sector to engage with them. The engagement must constitute a mutual and equal partnership contributing to and in accordance with the statement of OUV.</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E726A4" w:rsidRDefault="00653A11" w:rsidP="001329B4">
      <w:pPr>
        <w:tabs>
          <w:tab w:val="left" w:pos="360"/>
          <w:tab w:val="left" w:pos="1418"/>
          <w:tab w:val="left" w:pos="1985"/>
        </w:tabs>
        <w:ind w:left="1843" w:hanging="1843"/>
        <w:rPr>
          <w:rFonts w:ascii="Arial" w:hAnsi="Arial" w:cs="Arial"/>
          <w:b/>
          <w:i/>
          <w:sz w:val="20"/>
          <w:szCs w:val="20"/>
          <w:lang w:val="en-GB"/>
        </w:rPr>
      </w:pPr>
      <w:r>
        <w:rPr>
          <w:rFonts w:ascii="Arial" w:hAnsi="Arial" w:cs="Arial"/>
          <w:b/>
          <w:i/>
          <w:sz w:val="20"/>
          <w:szCs w:val="20"/>
          <w:lang w:val="en-GB"/>
        </w:rPr>
        <w:t>5</w:t>
      </w:r>
      <w:r w:rsidRPr="00E726A4">
        <w:rPr>
          <w:rFonts w:ascii="Arial" w:hAnsi="Arial" w:cs="Arial"/>
          <w:b/>
          <w:i/>
          <w:sz w:val="20"/>
          <w:szCs w:val="20"/>
          <w:lang w:val="en-GB"/>
        </w:rPr>
        <w:t xml:space="preserve">.1 Develop </w:t>
      </w:r>
      <w:r>
        <w:rPr>
          <w:rFonts w:ascii="Arial" w:hAnsi="Arial" w:cs="Arial"/>
          <w:b/>
          <w:i/>
          <w:sz w:val="20"/>
          <w:szCs w:val="20"/>
          <w:lang w:val="en-GB"/>
        </w:rPr>
        <w:t>cooperation with the private sector</w:t>
      </w: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Default="00653A11" w:rsidP="001329B4">
      <w:pPr>
        <w:tabs>
          <w:tab w:val="left" w:pos="360"/>
          <w:tab w:val="left" w:pos="1418"/>
          <w:tab w:val="left" w:pos="1985"/>
        </w:tabs>
        <w:ind w:left="1843" w:hanging="1843"/>
        <w:rPr>
          <w:rFonts w:ascii="Arial" w:hAnsi="Arial" w:cs="Arial"/>
          <w:sz w:val="20"/>
          <w:szCs w:val="20"/>
          <w:lang w:val="en-GB"/>
        </w:rPr>
      </w:pPr>
      <w:r w:rsidRPr="008F60BF">
        <w:rPr>
          <w:rFonts w:ascii="Arial" w:hAnsi="Arial" w:cs="Arial"/>
          <w:sz w:val="20"/>
          <w:szCs w:val="20"/>
          <w:u w:val="single"/>
          <w:lang w:val="en-GB"/>
        </w:rPr>
        <w:t>Result</w:t>
      </w:r>
      <w:r>
        <w:rPr>
          <w:rFonts w:ascii="Arial" w:hAnsi="Arial" w:cs="Arial"/>
          <w:sz w:val="20"/>
          <w:szCs w:val="20"/>
          <w:lang w:val="en-GB"/>
        </w:rPr>
        <w:t xml:space="preserve">: A consistent Wadden Sea World Heritage Business Cooperation Programme </w:t>
      </w:r>
    </w:p>
    <w:p w:rsidR="00653A11" w:rsidRDefault="00653A11" w:rsidP="001329B4">
      <w:pPr>
        <w:tabs>
          <w:tab w:val="left" w:pos="360"/>
          <w:tab w:val="left" w:pos="1418"/>
          <w:tab w:val="left" w:pos="1985"/>
        </w:tabs>
        <w:ind w:left="1843" w:hanging="1843"/>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E726A4">
        <w:rPr>
          <w:rFonts w:ascii="Arial" w:hAnsi="Arial" w:cs="Arial"/>
          <w:sz w:val="20"/>
          <w:szCs w:val="20"/>
          <w:u w:val="single"/>
          <w:lang w:val="en-GB"/>
        </w:rPr>
        <w:t>Activities</w:t>
      </w:r>
      <w:r>
        <w:rPr>
          <w:rFonts w:ascii="Arial" w:hAnsi="Arial" w:cs="Arial"/>
          <w:sz w:val="20"/>
          <w:szCs w:val="20"/>
          <w:lang w:val="en-GB"/>
        </w:rPr>
        <w:t>: Develop a cooperation programme with the private sector pending on the outcome of the feasibility study under PROWAD for the entire property as a framework for commercial use of the brand which contributes to the heritage values and in line with the WH Convention.</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E726A4">
        <w:rPr>
          <w:rFonts w:ascii="Arial" w:hAnsi="Arial" w:cs="Arial"/>
          <w:sz w:val="20"/>
          <w:szCs w:val="20"/>
          <w:u w:val="single"/>
          <w:lang w:val="en-GB"/>
        </w:rPr>
        <w:t>Strategic partner</w:t>
      </w:r>
      <w:r>
        <w:rPr>
          <w:rFonts w:ascii="Arial" w:hAnsi="Arial" w:cs="Arial"/>
          <w:sz w:val="20"/>
          <w:szCs w:val="20"/>
          <w:lang w:val="en-GB"/>
        </w:rPr>
        <w:t>: Municipalities, provinces, private sector, associations, NGOs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p>
    <w:p w:rsidR="00653A11" w:rsidRPr="007F4C7A" w:rsidRDefault="00653A11" w:rsidP="001329B4">
      <w:pPr>
        <w:tabs>
          <w:tab w:val="left" w:pos="360"/>
          <w:tab w:val="left" w:pos="1418"/>
          <w:tab w:val="left" w:pos="1985"/>
        </w:tabs>
        <w:rPr>
          <w:rFonts w:ascii="Arial" w:hAnsi="Arial" w:cs="Arial"/>
          <w:b/>
          <w:sz w:val="20"/>
          <w:szCs w:val="20"/>
          <w:u w:val="single"/>
          <w:lang w:val="en-GB"/>
        </w:rPr>
      </w:pPr>
      <w:r w:rsidRPr="007F4C7A">
        <w:rPr>
          <w:rFonts w:ascii="Arial" w:hAnsi="Arial" w:cs="Arial"/>
          <w:b/>
          <w:sz w:val="20"/>
          <w:szCs w:val="20"/>
          <w:u w:val="single"/>
          <w:lang w:val="en-GB"/>
        </w:rPr>
        <w:t>Work Theme 6: Promote Science and monitoring</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Pr>
          <w:rFonts w:ascii="Arial" w:hAnsi="Arial" w:cs="Arial"/>
          <w:sz w:val="20"/>
          <w:szCs w:val="20"/>
          <w:lang w:val="en-GB"/>
        </w:rPr>
        <w:t>Science and monitoring is essential for the future protection and management of the property. The research should be aligned with the requirement of the Statement of OUV and extend knowledge on the integrity of the site through linking and partnerships covering the entire property.</w:t>
      </w:r>
    </w:p>
    <w:p w:rsidR="00653A11" w:rsidRDefault="00653A11" w:rsidP="001329B4">
      <w:pPr>
        <w:tabs>
          <w:tab w:val="left" w:pos="360"/>
          <w:tab w:val="left" w:pos="1418"/>
          <w:tab w:val="left" w:pos="1985"/>
        </w:tabs>
        <w:rPr>
          <w:rFonts w:ascii="Arial" w:hAnsi="Arial" w:cs="Arial"/>
          <w:sz w:val="20"/>
          <w:szCs w:val="20"/>
          <w:lang w:val="en-GB"/>
        </w:rPr>
      </w:pPr>
    </w:p>
    <w:p w:rsidR="00653A11" w:rsidRPr="007F4C7A" w:rsidRDefault="00653A11" w:rsidP="001329B4">
      <w:pPr>
        <w:tabs>
          <w:tab w:val="left" w:pos="360"/>
          <w:tab w:val="left" w:pos="1418"/>
          <w:tab w:val="left" w:pos="1985"/>
        </w:tabs>
        <w:rPr>
          <w:rFonts w:ascii="Arial" w:hAnsi="Arial" w:cs="Arial"/>
          <w:b/>
          <w:i/>
          <w:sz w:val="20"/>
          <w:szCs w:val="20"/>
          <w:lang w:val="en-GB"/>
        </w:rPr>
      </w:pPr>
      <w:r w:rsidRPr="007F4C7A">
        <w:rPr>
          <w:rFonts w:ascii="Arial" w:hAnsi="Arial" w:cs="Arial"/>
          <w:b/>
          <w:i/>
          <w:sz w:val="20"/>
          <w:szCs w:val="20"/>
          <w:lang w:val="en-GB"/>
        </w:rPr>
        <w:t>6.</w:t>
      </w:r>
      <w:r>
        <w:rPr>
          <w:rFonts w:ascii="Arial" w:hAnsi="Arial" w:cs="Arial"/>
          <w:b/>
          <w:i/>
          <w:sz w:val="20"/>
          <w:szCs w:val="20"/>
          <w:lang w:val="en-GB"/>
        </w:rPr>
        <w:t>1</w:t>
      </w:r>
      <w:r w:rsidRPr="007F4C7A">
        <w:rPr>
          <w:rFonts w:ascii="Arial" w:hAnsi="Arial" w:cs="Arial"/>
          <w:b/>
          <w:i/>
          <w:sz w:val="20"/>
          <w:szCs w:val="20"/>
          <w:lang w:val="en-GB"/>
        </w:rPr>
        <w:t xml:space="preserve">. </w:t>
      </w:r>
      <w:r>
        <w:rPr>
          <w:rFonts w:ascii="Arial" w:hAnsi="Arial" w:cs="Arial"/>
          <w:b/>
          <w:i/>
          <w:sz w:val="20"/>
          <w:szCs w:val="20"/>
          <w:lang w:val="en-GB"/>
        </w:rPr>
        <w:t>Develop partnerships with scientific institutions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8F60BF">
        <w:rPr>
          <w:rFonts w:ascii="Arial" w:hAnsi="Arial" w:cs="Arial"/>
          <w:sz w:val="20"/>
          <w:szCs w:val="20"/>
          <w:u w:val="single"/>
          <w:lang w:val="en-GB"/>
        </w:rPr>
        <w:t>Result</w:t>
      </w:r>
      <w:r>
        <w:rPr>
          <w:rFonts w:ascii="Arial" w:hAnsi="Arial" w:cs="Arial"/>
          <w:sz w:val="20"/>
          <w:szCs w:val="20"/>
          <w:lang w:val="en-GB"/>
        </w:rPr>
        <w:t>: A World Heritage partnership programme with scientific institutions</w:t>
      </w:r>
    </w:p>
    <w:p w:rsidR="00653A11" w:rsidRDefault="00653A11" w:rsidP="001329B4">
      <w:pPr>
        <w:tabs>
          <w:tab w:val="left" w:pos="360"/>
          <w:tab w:val="left" w:pos="1418"/>
          <w:tab w:val="left" w:pos="1985"/>
        </w:tabs>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EC2CB2">
        <w:rPr>
          <w:rFonts w:ascii="Arial" w:hAnsi="Arial" w:cs="Arial"/>
          <w:sz w:val="20"/>
          <w:szCs w:val="20"/>
          <w:u w:val="single"/>
          <w:lang w:val="en-GB"/>
        </w:rPr>
        <w:t>Activities</w:t>
      </w:r>
      <w:r>
        <w:rPr>
          <w:rFonts w:ascii="Arial" w:hAnsi="Arial" w:cs="Arial"/>
          <w:sz w:val="20"/>
          <w:szCs w:val="20"/>
          <w:lang w:val="en-GB"/>
        </w:rPr>
        <w:t xml:space="preserve">: </w:t>
      </w:r>
    </w:p>
    <w:p w:rsidR="00653A11" w:rsidRDefault="00653A11" w:rsidP="001329B4">
      <w:pPr>
        <w:pStyle w:val="Listenabsatz"/>
        <w:numPr>
          <w:ilvl w:val="0"/>
          <w:numId w:val="37"/>
        </w:numPr>
        <w:spacing w:after="60"/>
        <w:rPr>
          <w:rFonts w:ascii="Arial" w:hAnsi="Arial" w:cs="Arial"/>
          <w:sz w:val="20"/>
          <w:szCs w:val="20"/>
          <w:lang w:val="en-GB"/>
        </w:rPr>
      </w:pPr>
      <w:r>
        <w:rPr>
          <w:rFonts w:ascii="Arial" w:hAnsi="Arial" w:cs="Arial"/>
          <w:sz w:val="20"/>
          <w:szCs w:val="20"/>
          <w:lang w:val="en-GB"/>
        </w:rPr>
        <w:t>Develop and establish a trilateral research agenda and research platform,</w:t>
      </w:r>
    </w:p>
    <w:p w:rsidR="00653A11" w:rsidRDefault="00653A11" w:rsidP="001329B4">
      <w:pPr>
        <w:pStyle w:val="Listenabsatz"/>
        <w:spacing w:after="60"/>
        <w:ind w:left="0"/>
        <w:rPr>
          <w:rFonts w:ascii="Arial" w:hAnsi="Arial" w:cs="Arial"/>
          <w:sz w:val="20"/>
          <w:szCs w:val="20"/>
          <w:lang w:val="en-GB"/>
        </w:rPr>
      </w:pPr>
    </w:p>
    <w:p w:rsidR="00653A11" w:rsidRDefault="00653A11" w:rsidP="001329B4">
      <w:pPr>
        <w:tabs>
          <w:tab w:val="left" w:pos="360"/>
          <w:tab w:val="left" w:pos="1418"/>
          <w:tab w:val="left" w:pos="1985"/>
        </w:tabs>
        <w:rPr>
          <w:rFonts w:ascii="Arial" w:hAnsi="Arial" w:cs="Arial"/>
          <w:sz w:val="20"/>
          <w:szCs w:val="20"/>
          <w:lang w:val="en-GB"/>
        </w:rPr>
      </w:pPr>
      <w:r w:rsidRPr="00EC2CB2">
        <w:rPr>
          <w:rFonts w:ascii="Arial" w:hAnsi="Arial" w:cs="Arial"/>
          <w:sz w:val="20"/>
          <w:szCs w:val="20"/>
          <w:u w:val="single"/>
          <w:lang w:val="en-GB"/>
        </w:rPr>
        <w:t>Strategic partners</w:t>
      </w:r>
      <w:r>
        <w:rPr>
          <w:rFonts w:ascii="Arial" w:hAnsi="Arial" w:cs="Arial"/>
          <w:sz w:val="20"/>
          <w:szCs w:val="20"/>
          <w:lang w:val="en-GB"/>
        </w:rPr>
        <w:t>: Research institutions and universities, research councils, scientific platforms</w:t>
      </w:r>
    </w:p>
    <w:p w:rsidR="00653A11" w:rsidRPr="00D749E8" w:rsidRDefault="00653A11" w:rsidP="003D6D11">
      <w:pPr>
        <w:rPr>
          <w:rFonts w:ascii="Arial" w:hAnsi="Arial" w:cs="Arial"/>
          <w:sz w:val="20"/>
          <w:szCs w:val="20"/>
          <w:lang w:val="en-GB"/>
        </w:rPr>
      </w:pPr>
    </w:p>
    <w:sectPr w:rsidR="00653A11" w:rsidRPr="00D749E8" w:rsidSect="00E8589D">
      <w:headerReference w:type="even" r:id="rId9"/>
      <w:headerReference w:type="default" r:id="rId10"/>
      <w:footerReference w:type="even" r:id="rId11"/>
      <w:footerReference w:type="default" r:id="rId12"/>
      <w:headerReference w:type="first" r:id="rId13"/>
      <w:footerReference w:type="first" r:id="rId14"/>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A11" w:rsidRDefault="00653A11">
      <w:r>
        <w:separator/>
      </w:r>
    </w:p>
  </w:endnote>
  <w:endnote w:type="continuationSeparator" w:id="0">
    <w:p w:rsidR="00653A11" w:rsidRDefault="0065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552" w:rsidRDefault="00DD155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552" w:rsidRDefault="00DD155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552" w:rsidRDefault="00DD155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A11" w:rsidRDefault="00653A11">
      <w:r>
        <w:separator/>
      </w:r>
    </w:p>
  </w:footnote>
  <w:footnote w:type="continuationSeparator" w:id="0">
    <w:p w:rsidR="00653A11" w:rsidRDefault="00653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552" w:rsidRDefault="00DD155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A11" w:rsidRPr="00241433" w:rsidRDefault="00653A11" w:rsidP="00650399">
    <w:pPr>
      <w:tabs>
        <w:tab w:val="right" w:pos="8080"/>
      </w:tabs>
      <w:rPr>
        <w:rFonts w:ascii="Arial" w:hAnsi="Arial" w:cs="Arial"/>
        <w:sz w:val="18"/>
        <w:szCs w:val="18"/>
        <w:lang w:val="en-GB"/>
      </w:rPr>
    </w:pPr>
    <w:r w:rsidRPr="00241433">
      <w:rPr>
        <w:rFonts w:ascii="Arial" w:hAnsi="Arial" w:cs="Arial"/>
        <w:sz w:val="18"/>
        <w:szCs w:val="18"/>
        <w:lang w:val="en-GB"/>
      </w:rPr>
      <w:t>W</w:t>
    </w:r>
    <w:r w:rsidR="00DD1552">
      <w:rPr>
        <w:rFonts w:ascii="Arial" w:hAnsi="Arial" w:cs="Arial"/>
        <w:sz w:val="18"/>
        <w:szCs w:val="18"/>
        <w:lang w:val="en-GB"/>
      </w:rPr>
      <w:t>SB 14/5.1/2</w:t>
    </w:r>
    <w:r>
      <w:rPr>
        <w:rFonts w:ascii="Arial" w:hAnsi="Arial" w:cs="Arial"/>
        <w:sz w:val="18"/>
        <w:szCs w:val="18"/>
        <w:lang w:val="en-GB"/>
      </w:rPr>
      <w:t xml:space="preserve"> Road Map Implementation</w:t>
    </w:r>
    <w:r w:rsidR="00610C12">
      <w:rPr>
        <w:rFonts w:ascii="Arial" w:hAnsi="Arial" w:cs="Arial"/>
        <w:sz w:val="18"/>
        <w:szCs w:val="18"/>
        <w:lang w:val="en-GB"/>
      </w:rPr>
      <w:t xml:space="preserve"> World Heritage Strategy</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C07231">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552" w:rsidRDefault="00DD155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80F"/>
    <w:multiLevelType w:val="multilevel"/>
    <w:tmpl w:val="13121BFE"/>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1E82D9E"/>
    <w:multiLevelType w:val="hybridMultilevel"/>
    <w:tmpl w:val="13121BF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49F487F"/>
    <w:multiLevelType w:val="multilevel"/>
    <w:tmpl w:val="26A4B72A"/>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20D00D23"/>
    <w:multiLevelType w:val="hybridMultilevel"/>
    <w:tmpl w:val="49AE0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117369F"/>
    <w:multiLevelType w:val="hybridMultilevel"/>
    <w:tmpl w:val="75AEF0BE"/>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27F47493"/>
    <w:multiLevelType w:val="multilevel"/>
    <w:tmpl w:val="10E2034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29433745"/>
    <w:multiLevelType w:val="hybridMultilevel"/>
    <w:tmpl w:val="2572D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35664D"/>
    <w:multiLevelType w:val="hybridMultilevel"/>
    <w:tmpl w:val="680AE44E"/>
    <w:lvl w:ilvl="0" w:tplc="BCC692DC">
      <w:start w:val="6"/>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25C411C"/>
    <w:multiLevelType w:val="hybridMultilevel"/>
    <w:tmpl w:val="FE024D34"/>
    <w:lvl w:ilvl="0" w:tplc="27400816">
      <w:start w:val="1"/>
      <w:numFmt w:val="bullet"/>
      <w:lvlText w:val="•"/>
      <w:lvlJc w:val="left"/>
      <w:pPr>
        <w:tabs>
          <w:tab w:val="num" w:pos="720"/>
        </w:tabs>
        <w:ind w:left="720" w:hanging="360"/>
      </w:pPr>
      <w:rPr>
        <w:rFonts w:ascii="Arial" w:hAnsi="Arial" w:hint="default"/>
      </w:rPr>
    </w:lvl>
    <w:lvl w:ilvl="1" w:tplc="95AA257C" w:tentative="1">
      <w:start w:val="1"/>
      <w:numFmt w:val="bullet"/>
      <w:lvlText w:val="•"/>
      <w:lvlJc w:val="left"/>
      <w:pPr>
        <w:tabs>
          <w:tab w:val="num" w:pos="1440"/>
        </w:tabs>
        <w:ind w:left="1440" w:hanging="360"/>
      </w:pPr>
      <w:rPr>
        <w:rFonts w:ascii="Arial" w:hAnsi="Arial" w:hint="default"/>
      </w:rPr>
    </w:lvl>
    <w:lvl w:ilvl="2" w:tplc="68E475A6" w:tentative="1">
      <w:start w:val="1"/>
      <w:numFmt w:val="bullet"/>
      <w:lvlText w:val="•"/>
      <w:lvlJc w:val="left"/>
      <w:pPr>
        <w:tabs>
          <w:tab w:val="num" w:pos="2160"/>
        </w:tabs>
        <w:ind w:left="2160" w:hanging="360"/>
      </w:pPr>
      <w:rPr>
        <w:rFonts w:ascii="Arial" w:hAnsi="Arial" w:hint="default"/>
      </w:rPr>
    </w:lvl>
    <w:lvl w:ilvl="3" w:tplc="C656735C" w:tentative="1">
      <w:start w:val="1"/>
      <w:numFmt w:val="bullet"/>
      <w:lvlText w:val="•"/>
      <w:lvlJc w:val="left"/>
      <w:pPr>
        <w:tabs>
          <w:tab w:val="num" w:pos="2880"/>
        </w:tabs>
        <w:ind w:left="2880" w:hanging="360"/>
      </w:pPr>
      <w:rPr>
        <w:rFonts w:ascii="Arial" w:hAnsi="Arial" w:hint="default"/>
      </w:rPr>
    </w:lvl>
    <w:lvl w:ilvl="4" w:tplc="305215FE" w:tentative="1">
      <w:start w:val="1"/>
      <w:numFmt w:val="bullet"/>
      <w:lvlText w:val="•"/>
      <w:lvlJc w:val="left"/>
      <w:pPr>
        <w:tabs>
          <w:tab w:val="num" w:pos="3600"/>
        </w:tabs>
        <w:ind w:left="3600" w:hanging="360"/>
      </w:pPr>
      <w:rPr>
        <w:rFonts w:ascii="Arial" w:hAnsi="Arial" w:hint="default"/>
      </w:rPr>
    </w:lvl>
    <w:lvl w:ilvl="5" w:tplc="00787DF6" w:tentative="1">
      <w:start w:val="1"/>
      <w:numFmt w:val="bullet"/>
      <w:lvlText w:val="•"/>
      <w:lvlJc w:val="left"/>
      <w:pPr>
        <w:tabs>
          <w:tab w:val="num" w:pos="4320"/>
        </w:tabs>
        <w:ind w:left="4320" w:hanging="360"/>
      </w:pPr>
      <w:rPr>
        <w:rFonts w:ascii="Arial" w:hAnsi="Arial" w:hint="default"/>
      </w:rPr>
    </w:lvl>
    <w:lvl w:ilvl="6" w:tplc="B60462B2" w:tentative="1">
      <w:start w:val="1"/>
      <w:numFmt w:val="bullet"/>
      <w:lvlText w:val="•"/>
      <w:lvlJc w:val="left"/>
      <w:pPr>
        <w:tabs>
          <w:tab w:val="num" w:pos="5040"/>
        </w:tabs>
        <w:ind w:left="5040" w:hanging="360"/>
      </w:pPr>
      <w:rPr>
        <w:rFonts w:ascii="Arial" w:hAnsi="Arial" w:hint="default"/>
      </w:rPr>
    </w:lvl>
    <w:lvl w:ilvl="7" w:tplc="BE266FCC" w:tentative="1">
      <w:start w:val="1"/>
      <w:numFmt w:val="bullet"/>
      <w:lvlText w:val="•"/>
      <w:lvlJc w:val="left"/>
      <w:pPr>
        <w:tabs>
          <w:tab w:val="num" w:pos="5760"/>
        </w:tabs>
        <w:ind w:left="5760" w:hanging="360"/>
      </w:pPr>
      <w:rPr>
        <w:rFonts w:ascii="Arial" w:hAnsi="Arial" w:hint="default"/>
      </w:rPr>
    </w:lvl>
    <w:lvl w:ilvl="8" w:tplc="6E869E06" w:tentative="1">
      <w:start w:val="1"/>
      <w:numFmt w:val="bullet"/>
      <w:lvlText w:val="•"/>
      <w:lvlJc w:val="left"/>
      <w:pPr>
        <w:tabs>
          <w:tab w:val="num" w:pos="6480"/>
        </w:tabs>
        <w:ind w:left="6480" w:hanging="360"/>
      </w:pPr>
      <w:rPr>
        <w:rFonts w:ascii="Arial" w:hAnsi="Arial" w:hint="default"/>
      </w:rPr>
    </w:lvl>
  </w:abstractNum>
  <w:abstractNum w:abstractNumId="10">
    <w:nsid w:val="38CB0225"/>
    <w:multiLevelType w:val="hybridMultilevel"/>
    <w:tmpl w:val="DC38DA5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3CB95061"/>
    <w:multiLevelType w:val="hybridMultilevel"/>
    <w:tmpl w:val="A0A461C4"/>
    <w:lvl w:ilvl="0" w:tplc="FC0886C6">
      <w:start w:val="1"/>
      <w:numFmt w:val="decimal"/>
      <w:lvlText w:val="%1."/>
      <w:lvlJc w:val="left"/>
      <w:pPr>
        <w:tabs>
          <w:tab w:val="num" w:pos="720"/>
        </w:tabs>
        <w:ind w:left="720" w:hanging="360"/>
      </w:pPr>
      <w:rPr>
        <w:rFonts w:cs="Times New Roman"/>
      </w:rPr>
    </w:lvl>
    <w:lvl w:ilvl="1" w:tplc="D66EEF50" w:tentative="1">
      <w:start w:val="1"/>
      <w:numFmt w:val="decimal"/>
      <w:lvlText w:val="%2."/>
      <w:lvlJc w:val="left"/>
      <w:pPr>
        <w:tabs>
          <w:tab w:val="num" w:pos="1440"/>
        </w:tabs>
        <w:ind w:left="1440" w:hanging="360"/>
      </w:pPr>
      <w:rPr>
        <w:rFonts w:cs="Times New Roman"/>
      </w:rPr>
    </w:lvl>
    <w:lvl w:ilvl="2" w:tplc="7D909662" w:tentative="1">
      <w:start w:val="1"/>
      <w:numFmt w:val="decimal"/>
      <w:lvlText w:val="%3."/>
      <w:lvlJc w:val="left"/>
      <w:pPr>
        <w:tabs>
          <w:tab w:val="num" w:pos="2160"/>
        </w:tabs>
        <w:ind w:left="2160" w:hanging="360"/>
      </w:pPr>
      <w:rPr>
        <w:rFonts w:cs="Times New Roman"/>
      </w:rPr>
    </w:lvl>
    <w:lvl w:ilvl="3" w:tplc="D6CCDBC0" w:tentative="1">
      <w:start w:val="1"/>
      <w:numFmt w:val="decimal"/>
      <w:lvlText w:val="%4."/>
      <w:lvlJc w:val="left"/>
      <w:pPr>
        <w:tabs>
          <w:tab w:val="num" w:pos="2880"/>
        </w:tabs>
        <w:ind w:left="2880" w:hanging="360"/>
      </w:pPr>
      <w:rPr>
        <w:rFonts w:cs="Times New Roman"/>
      </w:rPr>
    </w:lvl>
    <w:lvl w:ilvl="4" w:tplc="D3C4C666" w:tentative="1">
      <w:start w:val="1"/>
      <w:numFmt w:val="decimal"/>
      <w:lvlText w:val="%5."/>
      <w:lvlJc w:val="left"/>
      <w:pPr>
        <w:tabs>
          <w:tab w:val="num" w:pos="3600"/>
        </w:tabs>
        <w:ind w:left="3600" w:hanging="360"/>
      </w:pPr>
      <w:rPr>
        <w:rFonts w:cs="Times New Roman"/>
      </w:rPr>
    </w:lvl>
    <w:lvl w:ilvl="5" w:tplc="BD1EA0CE" w:tentative="1">
      <w:start w:val="1"/>
      <w:numFmt w:val="decimal"/>
      <w:lvlText w:val="%6."/>
      <w:lvlJc w:val="left"/>
      <w:pPr>
        <w:tabs>
          <w:tab w:val="num" w:pos="4320"/>
        </w:tabs>
        <w:ind w:left="4320" w:hanging="360"/>
      </w:pPr>
      <w:rPr>
        <w:rFonts w:cs="Times New Roman"/>
      </w:rPr>
    </w:lvl>
    <w:lvl w:ilvl="6" w:tplc="7BBE8718" w:tentative="1">
      <w:start w:val="1"/>
      <w:numFmt w:val="decimal"/>
      <w:lvlText w:val="%7."/>
      <w:lvlJc w:val="left"/>
      <w:pPr>
        <w:tabs>
          <w:tab w:val="num" w:pos="5040"/>
        </w:tabs>
        <w:ind w:left="5040" w:hanging="360"/>
      </w:pPr>
      <w:rPr>
        <w:rFonts w:cs="Times New Roman"/>
      </w:rPr>
    </w:lvl>
    <w:lvl w:ilvl="7" w:tplc="2FCACC94" w:tentative="1">
      <w:start w:val="1"/>
      <w:numFmt w:val="decimal"/>
      <w:lvlText w:val="%8."/>
      <w:lvlJc w:val="left"/>
      <w:pPr>
        <w:tabs>
          <w:tab w:val="num" w:pos="5760"/>
        </w:tabs>
        <w:ind w:left="5760" w:hanging="360"/>
      </w:pPr>
      <w:rPr>
        <w:rFonts w:cs="Times New Roman"/>
      </w:rPr>
    </w:lvl>
    <w:lvl w:ilvl="8" w:tplc="DEE0CE80" w:tentative="1">
      <w:start w:val="1"/>
      <w:numFmt w:val="decimal"/>
      <w:lvlText w:val="%9."/>
      <w:lvlJc w:val="left"/>
      <w:pPr>
        <w:tabs>
          <w:tab w:val="num" w:pos="6480"/>
        </w:tabs>
        <w:ind w:left="6480" w:hanging="360"/>
      </w:pPr>
      <w:rPr>
        <w:rFonts w:cs="Times New Roman"/>
      </w:rPr>
    </w:lvl>
  </w:abstractNum>
  <w:abstractNum w:abstractNumId="1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406D5620"/>
    <w:multiLevelType w:val="hybridMultilevel"/>
    <w:tmpl w:val="C86C84A4"/>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nsid w:val="45A92191"/>
    <w:multiLevelType w:val="hybridMultilevel"/>
    <w:tmpl w:val="CF2EC8F0"/>
    <w:lvl w:ilvl="0" w:tplc="04070015">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nsid w:val="467C36C4"/>
    <w:multiLevelType w:val="hybridMultilevel"/>
    <w:tmpl w:val="49FA5162"/>
    <w:lvl w:ilvl="0" w:tplc="0407000F">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6">
    <w:nsid w:val="49FF7020"/>
    <w:multiLevelType w:val="multilevel"/>
    <w:tmpl w:val="9E26A5A8"/>
    <w:lvl w:ilvl="0">
      <w:start w:val="5"/>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615"/>
        </w:tabs>
        <w:ind w:left="615" w:hanging="435"/>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17">
    <w:nsid w:val="4B9A17B2"/>
    <w:multiLevelType w:val="hybridMultilevel"/>
    <w:tmpl w:val="69544C28"/>
    <w:lvl w:ilvl="0" w:tplc="F21A9762">
      <w:start w:val="3"/>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E1720F7"/>
    <w:multiLevelType w:val="hybridMultilevel"/>
    <w:tmpl w:val="AB4CF226"/>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nsid w:val="4E270322"/>
    <w:multiLevelType w:val="hybridMultilevel"/>
    <w:tmpl w:val="E154D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F1C2225"/>
    <w:multiLevelType w:val="multilevel"/>
    <w:tmpl w:val="13121BFE"/>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56886054"/>
    <w:multiLevelType w:val="multilevel"/>
    <w:tmpl w:val="C0089F80"/>
    <w:lvl w:ilvl="0">
      <w:start w:val="1"/>
      <w:numFmt w:val="decimal"/>
      <w:pStyle w:val="berschrift1"/>
      <w:lvlText w:val="%1"/>
      <w:lvlJc w:val="left"/>
      <w:pPr>
        <w:tabs>
          <w:tab w:val="num" w:pos="432"/>
        </w:tabs>
        <w:ind w:left="432" w:hanging="432"/>
      </w:pPr>
      <w:rPr>
        <w:rFonts w:cs="Times New Roman"/>
      </w:rPr>
    </w:lvl>
    <w:lvl w:ilvl="1">
      <w:start w:val="1"/>
      <w:numFmt w:val="decimal"/>
      <w:pStyle w:val="berschrift2"/>
      <w:lvlText w:val="%1.%2"/>
      <w:lvlJc w:val="left"/>
      <w:pPr>
        <w:tabs>
          <w:tab w:val="num" w:pos="576"/>
        </w:tabs>
        <w:ind w:left="576" w:hanging="576"/>
      </w:pPr>
      <w:rPr>
        <w:rFonts w:cs="Times New Roman"/>
      </w:rPr>
    </w:lvl>
    <w:lvl w:ilvl="2">
      <w:start w:val="1"/>
      <w:numFmt w:val="decimal"/>
      <w:pStyle w:val="berschrift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nsid w:val="5776091B"/>
    <w:multiLevelType w:val="hybridMultilevel"/>
    <w:tmpl w:val="0496400C"/>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3">
    <w:nsid w:val="5BFF1D60"/>
    <w:multiLevelType w:val="hybridMultilevel"/>
    <w:tmpl w:val="59A2F5FE"/>
    <w:lvl w:ilvl="0" w:tplc="B2948586">
      <w:start w:val="1"/>
      <w:numFmt w:val="bullet"/>
      <w:lvlText w:val="•"/>
      <w:lvlJc w:val="left"/>
      <w:pPr>
        <w:tabs>
          <w:tab w:val="num" w:pos="720"/>
        </w:tabs>
        <w:ind w:left="720" w:hanging="360"/>
      </w:pPr>
      <w:rPr>
        <w:rFonts w:ascii="Arial" w:hAnsi="Arial" w:hint="default"/>
      </w:rPr>
    </w:lvl>
    <w:lvl w:ilvl="1" w:tplc="008ECA86" w:tentative="1">
      <w:start w:val="1"/>
      <w:numFmt w:val="bullet"/>
      <w:lvlText w:val="•"/>
      <w:lvlJc w:val="left"/>
      <w:pPr>
        <w:tabs>
          <w:tab w:val="num" w:pos="1440"/>
        </w:tabs>
        <w:ind w:left="1440" w:hanging="360"/>
      </w:pPr>
      <w:rPr>
        <w:rFonts w:ascii="Arial" w:hAnsi="Arial" w:hint="default"/>
      </w:rPr>
    </w:lvl>
    <w:lvl w:ilvl="2" w:tplc="F17E23B2" w:tentative="1">
      <w:start w:val="1"/>
      <w:numFmt w:val="bullet"/>
      <w:lvlText w:val="•"/>
      <w:lvlJc w:val="left"/>
      <w:pPr>
        <w:tabs>
          <w:tab w:val="num" w:pos="2160"/>
        </w:tabs>
        <w:ind w:left="2160" w:hanging="360"/>
      </w:pPr>
      <w:rPr>
        <w:rFonts w:ascii="Arial" w:hAnsi="Arial" w:hint="default"/>
      </w:rPr>
    </w:lvl>
    <w:lvl w:ilvl="3" w:tplc="EB42D4F8" w:tentative="1">
      <w:start w:val="1"/>
      <w:numFmt w:val="bullet"/>
      <w:lvlText w:val="•"/>
      <w:lvlJc w:val="left"/>
      <w:pPr>
        <w:tabs>
          <w:tab w:val="num" w:pos="2880"/>
        </w:tabs>
        <w:ind w:left="2880" w:hanging="360"/>
      </w:pPr>
      <w:rPr>
        <w:rFonts w:ascii="Arial" w:hAnsi="Arial" w:hint="default"/>
      </w:rPr>
    </w:lvl>
    <w:lvl w:ilvl="4" w:tplc="E5BAA032" w:tentative="1">
      <w:start w:val="1"/>
      <w:numFmt w:val="bullet"/>
      <w:lvlText w:val="•"/>
      <w:lvlJc w:val="left"/>
      <w:pPr>
        <w:tabs>
          <w:tab w:val="num" w:pos="3600"/>
        </w:tabs>
        <w:ind w:left="3600" w:hanging="360"/>
      </w:pPr>
      <w:rPr>
        <w:rFonts w:ascii="Arial" w:hAnsi="Arial" w:hint="default"/>
      </w:rPr>
    </w:lvl>
    <w:lvl w:ilvl="5" w:tplc="3B92AB3C" w:tentative="1">
      <w:start w:val="1"/>
      <w:numFmt w:val="bullet"/>
      <w:lvlText w:val="•"/>
      <w:lvlJc w:val="left"/>
      <w:pPr>
        <w:tabs>
          <w:tab w:val="num" w:pos="4320"/>
        </w:tabs>
        <w:ind w:left="4320" w:hanging="360"/>
      </w:pPr>
      <w:rPr>
        <w:rFonts w:ascii="Arial" w:hAnsi="Arial" w:hint="default"/>
      </w:rPr>
    </w:lvl>
    <w:lvl w:ilvl="6" w:tplc="C18A5F10" w:tentative="1">
      <w:start w:val="1"/>
      <w:numFmt w:val="bullet"/>
      <w:lvlText w:val="•"/>
      <w:lvlJc w:val="left"/>
      <w:pPr>
        <w:tabs>
          <w:tab w:val="num" w:pos="5040"/>
        </w:tabs>
        <w:ind w:left="5040" w:hanging="360"/>
      </w:pPr>
      <w:rPr>
        <w:rFonts w:ascii="Arial" w:hAnsi="Arial" w:hint="default"/>
      </w:rPr>
    </w:lvl>
    <w:lvl w:ilvl="7" w:tplc="7B76F030" w:tentative="1">
      <w:start w:val="1"/>
      <w:numFmt w:val="bullet"/>
      <w:lvlText w:val="•"/>
      <w:lvlJc w:val="left"/>
      <w:pPr>
        <w:tabs>
          <w:tab w:val="num" w:pos="5760"/>
        </w:tabs>
        <w:ind w:left="5760" w:hanging="360"/>
      </w:pPr>
      <w:rPr>
        <w:rFonts w:ascii="Arial" w:hAnsi="Arial" w:hint="default"/>
      </w:rPr>
    </w:lvl>
    <w:lvl w:ilvl="8" w:tplc="02C6A998" w:tentative="1">
      <w:start w:val="1"/>
      <w:numFmt w:val="bullet"/>
      <w:lvlText w:val="•"/>
      <w:lvlJc w:val="left"/>
      <w:pPr>
        <w:tabs>
          <w:tab w:val="num" w:pos="6480"/>
        </w:tabs>
        <w:ind w:left="6480" w:hanging="360"/>
      </w:pPr>
      <w:rPr>
        <w:rFonts w:ascii="Arial" w:hAnsi="Arial" w:hint="default"/>
      </w:rPr>
    </w:lvl>
  </w:abstractNum>
  <w:abstractNum w:abstractNumId="24">
    <w:nsid w:val="65C17104"/>
    <w:multiLevelType w:val="hybridMultilevel"/>
    <w:tmpl w:val="0D6ADA50"/>
    <w:lvl w:ilvl="0" w:tplc="B6661246">
      <w:start w:val="1"/>
      <w:numFmt w:val="bullet"/>
      <w:lvlText w:val="•"/>
      <w:lvlJc w:val="left"/>
      <w:pPr>
        <w:tabs>
          <w:tab w:val="num" w:pos="720"/>
        </w:tabs>
        <w:ind w:left="720" w:hanging="360"/>
      </w:pPr>
      <w:rPr>
        <w:rFonts w:ascii="Arial" w:hAnsi="Arial" w:hint="default"/>
      </w:rPr>
    </w:lvl>
    <w:lvl w:ilvl="1" w:tplc="4D2C1CA4" w:tentative="1">
      <w:start w:val="1"/>
      <w:numFmt w:val="bullet"/>
      <w:lvlText w:val="•"/>
      <w:lvlJc w:val="left"/>
      <w:pPr>
        <w:tabs>
          <w:tab w:val="num" w:pos="1440"/>
        </w:tabs>
        <w:ind w:left="1440" w:hanging="360"/>
      </w:pPr>
      <w:rPr>
        <w:rFonts w:ascii="Arial" w:hAnsi="Arial" w:hint="default"/>
      </w:rPr>
    </w:lvl>
    <w:lvl w:ilvl="2" w:tplc="FEEE7594" w:tentative="1">
      <w:start w:val="1"/>
      <w:numFmt w:val="bullet"/>
      <w:lvlText w:val="•"/>
      <w:lvlJc w:val="left"/>
      <w:pPr>
        <w:tabs>
          <w:tab w:val="num" w:pos="2160"/>
        </w:tabs>
        <w:ind w:left="2160" w:hanging="360"/>
      </w:pPr>
      <w:rPr>
        <w:rFonts w:ascii="Arial" w:hAnsi="Arial" w:hint="default"/>
      </w:rPr>
    </w:lvl>
    <w:lvl w:ilvl="3" w:tplc="2884DC54" w:tentative="1">
      <w:start w:val="1"/>
      <w:numFmt w:val="bullet"/>
      <w:lvlText w:val="•"/>
      <w:lvlJc w:val="left"/>
      <w:pPr>
        <w:tabs>
          <w:tab w:val="num" w:pos="2880"/>
        </w:tabs>
        <w:ind w:left="2880" w:hanging="360"/>
      </w:pPr>
      <w:rPr>
        <w:rFonts w:ascii="Arial" w:hAnsi="Arial" w:hint="default"/>
      </w:rPr>
    </w:lvl>
    <w:lvl w:ilvl="4" w:tplc="2DE2A1A4" w:tentative="1">
      <w:start w:val="1"/>
      <w:numFmt w:val="bullet"/>
      <w:lvlText w:val="•"/>
      <w:lvlJc w:val="left"/>
      <w:pPr>
        <w:tabs>
          <w:tab w:val="num" w:pos="3600"/>
        </w:tabs>
        <w:ind w:left="3600" w:hanging="360"/>
      </w:pPr>
      <w:rPr>
        <w:rFonts w:ascii="Arial" w:hAnsi="Arial" w:hint="default"/>
      </w:rPr>
    </w:lvl>
    <w:lvl w:ilvl="5" w:tplc="A618701E" w:tentative="1">
      <w:start w:val="1"/>
      <w:numFmt w:val="bullet"/>
      <w:lvlText w:val="•"/>
      <w:lvlJc w:val="left"/>
      <w:pPr>
        <w:tabs>
          <w:tab w:val="num" w:pos="4320"/>
        </w:tabs>
        <w:ind w:left="4320" w:hanging="360"/>
      </w:pPr>
      <w:rPr>
        <w:rFonts w:ascii="Arial" w:hAnsi="Arial" w:hint="default"/>
      </w:rPr>
    </w:lvl>
    <w:lvl w:ilvl="6" w:tplc="C7709D20" w:tentative="1">
      <w:start w:val="1"/>
      <w:numFmt w:val="bullet"/>
      <w:lvlText w:val="•"/>
      <w:lvlJc w:val="left"/>
      <w:pPr>
        <w:tabs>
          <w:tab w:val="num" w:pos="5040"/>
        </w:tabs>
        <w:ind w:left="5040" w:hanging="360"/>
      </w:pPr>
      <w:rPr>
        <w:rFonts w:ascii="Arial" w:hAnsi="Arial" w:hint="default"/>
      </w:rPr>
    </w:lvl>
    <w:lvl w:ilvl="7" w:tplc="5CFA44B0" w:tentative="1">
      <w:start w:val="1"/>
      <w:numFmt w:val="bullet"/>
      <w:lvlText w:val="•"/>
      <w:lvlJc w:val="left"/>
      <w:pPr>
        <w:tabs>
          <w:tab w:val="num" w:pos="5760"/>
        </w:tabs>
        <w:ind w:left="5760" w:hanging="360"/>
      </w:pPr>
      <w:rPr>
        <w:rFonts w:ascii="Arial" w:hAnsi="Arial" w:hint="default"/>
      </w:rPr>
    </w:lvl>
    <w:lvl w:ilvl="8" w:tplc="94CE0B34" w:tentative="1">
      <w:start w:val="1"/>
      <w:numFmt w:val="bullet"/>
      <w:lvlText w:val="•"/>
      <w:lvlJc w:val="left"/>
      <w:pPr>
        <w:tabs>
          <w:tab w:val="num" w:pos="6480"/>
        </w:tabs>
        <w:ind w:left="6480" w:hanging="360"/>
      </w:pPr>
      <w:rPr>
        <w:rFonts w:ascii="Arial" w:hAnsi="Arial" w:hint="default"/>
      </w:rPr>
    </w:lvl>
  </w:abstractNum>
  <w:abstractNum w:abstractNumId="25">
    <w:nsid w:val="67C958BB"/>
    <w:multiLevelType w:val="hybridMultilevel"/>
    <w:tmpl w:val="962A5B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nsid w:val="68C17588"/>
    <w:multiLevelType w:val="hybridMultilevel"/>
    <w:tmpl w:val="7B645070"/>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7">
    <w:nsid w:val="6A645027"/>
    <w:multiLevelType w:val="hybridMultilevel"/>
    <w:tmpl w:val="590488BA"/>
    <w:lvl w:ilvl="0" w:tplc="C0EA745C">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6EA03273"/>
    <w:multiLevelType w:val="hybridMultilevel"/>
    <w:tmpl w:val="53D0DDAA"/>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0">
    <w:nsid w:val="743D2A5D"/>
    <w:multiLevelType w:val="hybridMultilevel"/>
    <w:tmpl w:val="E1669216"/>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nsid w:val="74594FA4"/>
    <w:multiLevelType w:val="hybridMultilevel"/>
    <w:tmpl w:val="4E2EA6E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75E639AE"/>
    <w:multiLevelType w:val="hybridMultilevel"/>
    <w:tmpl w:val="2452DED2"/>
    <w:lvl w:ilvl="0" w:tplc="FC0886C6">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75E64464"/>
    <w:multiLevelType w:val="hybridMultilevel"/>
    <w:tmpl w:val="C422D9AA"/>
    <w:lvl w:ilvl="0" w:tplc="04070011">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4">
    <w:nsid w:val="7B0B1BC7"/>
    <w:multiLevelType w:val="hybridMultilevel"/>
    <w:tmpl w:val="BBEE213C"/>
    <w:lvl w:ilvl="0" w:tplc="0407000F">
      <w:start w:val="2"/>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1"/>
  </w:num>
  <w:num w:numId="3">
    <w:abstractNumId w:val="21"/>
  </w:num>
  <w:num w:numId="4">
    <w:abstractNumId w:val="12"/>
  </w:num>
  <w:num w:numId="5">
    <w:abstractNumId w:val="31"/>
  </w:num>
  <w:num w:numId="6">
    <w:abstractNumId w:val="1"/>
  </w:num>
  <w:num w:numId="7">
    <w:abstractNumId w:val="28"/>
  </w:num>
  <w:num w:numId="8">
    <w:abstractNumId w:val="30"/>
  </w:num>
  <w:num w:numId="9">
    <w:abstractNumId w:val="16"/>
  </w:num>
  <w:num w:numId="10">
    <w:abstractNumId w:val="15"/>
  </w:num>
  <w:num w:numId="11">
    <w:abstractNumId w:val="34"/>
  </w:num>
  <w:num w:numId="12">
    <w:abstractNumId w:val="3"/>
  </w:num>
  <w:num w:numId="13">
    <w:abstractNumId w:val="14"/>
  </w:num>
  <w:num w:numId="14">
    <w:abstractNumId w:val="22"/>
  </w:num>
  <w:num w:numId="15">
    <w:abstractNumId w:val="17"/>
  </w:num>
  <w:num w:numId="16">
    <w:abstractNumId w:val="8"/>
  </w:num>
  <w:num w:numId="17">
    <w:abstractNumId w:val="2"/>
  </w:num>
  <w:num w:numId="18">
    <w:abstractNumId w:val="0"/>
  </w:num>
  <w:num w:numId="19">
    <w:abstractNumId w:val="20"/>
  </w:num>
  <w:num w:numId="20">
    <w:abstractNumId w:val="26"/>
  </w:num>
  <w:num w:numId="21">
    <w:abstractNumId w:val="18"/>
  </w:num>
  <w:num w:numId="22">
    <w:abstractNumId w:val="33"/>
  </w:num>
  <w:num w:numId="23">
    <w:abstractNumId w:val="29"/>
  </w:num>
  <w:num w:numId="24">
    <w:abstractNumId w:val="13"/>
  </w:num>
  <w:num w:numId="25">
    <w:abstractNumId w:val="5"/>
  </w:num>
  <w:num w:numId="26">
    <w:abstractNumId w:val="27"/>
  </w:num>
  <w:num w:numId="27">
    <w:abstractNumId w:val="25"/>
  </w:num>
  <w:num w:numId="28">
    <w:abstractNumId w:val="19"/>
  </w:num>
  <w:num w:numId="29">
    <w:abstractNumId w:val="4"/>
  </w:num>
  <w:num w:numId="30">
    <w:abstractNumId w:val="10"/>
  </w:num>
  <w:num w:numId="31">
    <w:abstractNumId w:val="6"/>
  </w:num>
  <w:num w:numId="32">
    <w:abstractNumId w:val="24"/>
  </w:num>
  <w:num w:numId="33">
    <w:abstractNumId w:val="23"/>
  </w:num>
  <w:num w:numId="34">
    <w:abstractNumId w:val="11"/>
  </w:num>
  <w:num w:numId="35">
    <w:abstractNumId w:val="9"/>
  </w:num>
  <w:num w:numId="36">
    <w:abstractNumId w:val="3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26202"/>
    <w:rsid w:val="00044B5D"/>
    <w:rsid w:val="0005021E"/>
    <w:rsid w:val="00051122"/>
    <w:rsid w:val="00063107"/>
    <w:rsid w:val="000635EC"/>
    <w:rsid w:val="00066FC4"/>
    <w:rsid w:val="000701AF"/>
    <w:rsid w:val="00075502"/>
    <w:rsid w:val="00084004"/>
    <w:rsid w:val="000B051E"/>
    <w:rsid w:val="000B62EE"/>
    <w:rsid w:val="000B7C9D"/>
    <w:rsid w:val="000C6F09"/>
    <w:rsid w:val="000D1CD5"/>
    <w:rsid w:val="000D4AA1"/>
    <w:rsid w:val="000E250B"/>
    <w:rsid w:val="000E7117"/>
    <w:rsid w:val="000F0E64"/>
    <w:rsid w:val="000F37B1"/>
    <w:rsid w:val="001066E3"/>
    <w:rsid w:val="00126594"/>
    <w:rsid w:val="001329B4"/>
    <w:rsid w:val="001351A3"/>
    <w:rsid w:val="00146021"/>
    <w:rsid w:val="0015299E"/>
    <w:rsid w:val="0017526A"/>
    <w:rsid w:val="001760DD"/>
    <w:rsid w:val="001804F9"/>
    <w:rsid w:val="00193121"/>
    <w:rsid w:val="001B785E"/>
    <w:rsid w:val="001C2827"/>
    <w:rsid w:val="001C6D73"/>
    <w:rsid w:val="002019BE"/>
    <w:rsid w:val="002054A8"/>
    <w:rsid w:val="002108D8"/>
    <w:rsid w:val="00212819"/>
    <w:rsid w:val="002160AA"/>
    <w:rsid w:val="0022368F"/>
    <w:rsid w:val="00233B17"/>
    <w:rsid w:val="00241433"/>
    <w:rsid w:val="00252FED"/>
    <w:rsid w:val="00254860"/>
    <w:rsid w:val="00267D0F"/>
    <w:rsid w:val="00286407"/>
    <w:rsid w:val="00291E7B"/>
    <w:rsid w:val="002A6524"/>
    <w:rsid w:val="002C3B3E"/>
    <w:rsid w:val="002D0002"/>
    <w:rsid w:val="002D7C58"/>
    <w:rsid w:val="002E611B"/>
    <w:rsid w:val="002F248C"/>
    <w:rsid w:val="00303A4A"/>
    <w:rsid w:val="003148C6"/>
    <w:rsid w:val="00333535"/>
    <w:rsid w:val="00340678"/>
    <w:rsid w:val="00342BBA"/>
    <w:rsid w:val="00361AA7"/>
    <w:rsid w:val="00367F1A"/>
    <w:rsid w:val="003719F5"/>
    <w:rsid w:val="00375097"/>
    <w:rsid w:val="0038026B"/>
    <w:rsid w:val="00397BDB"/>
    <w:rsid w:val="003A4E03"/>
    <w:rsid w:val="003A6B2B"/>
    <w:rsid w:val="003A7302"/>
    <w:rsid w:val="003A743F"/>
    <w:rsid w:val="003B2160"/>
    <w:rsid w:val="003B2804"/>
    <w:rsid w:val="003D0D67"/>
    <w:rsid w:val="003D2626"/>
    <w:rsid w:val="003D5EE2"/>
    <w:rsid w:val="003D6D11"/>
    <w:rsid w:val="003D787B"/>
    <w:rsid w:val="003E50BA"/>
    <w:rsid w:val="003E5295"/>
    <w:rsid w:val="003E6517"/>
    <w:rsid w:val="003E673D"/>
    <w:rsid w:val="00401131"/>
    <w:rsid w:val="00402E32"/>
    <w:rsid w:val="0041392A"/>
    <w:rsid w:val="0041642B"/>
    <w:rsid w:val="004240B0"/>
    <w:rsid w:val="004354D2"/>
    <w:rsid w:val="004519E4"/>
    <w:rsid w:val="004634D9"/>
    <w:rsid w:val="0047073F"/>
    <w:rsid w:val="00473646"/>
    <w:rsid w:val="0048039B"/>
    <w:rsid w:val="004811CF"/>
    <w:rsid w:val="00491758"/>
    <w:rsid w:val="0049559C"/>
    <w:rsid w:val="004A28BA"/>
    <w:rsid w:val="004B18F8"/>
    <w:rsid w:val="004D0391"/>
    <w:rsid w:val="004D0935"/>
    <w:rsid w:val="004F0448"/>
    <w:rsid w:val="004F7255"/>
    <w:rsid w:val="005013A0"/>
    <w:rsid w:val="0052327A"/>
    <w:rsid w:val="00544A24"/>
    <w:rsid w:val="005507A2"/>
    <w:rsid w:val="0055335E"/>
    <w:rsid w:val="005549D1"/>
    <w:rsid w:val="005568E6"/>
    <w:rsid w:val="00566883"/>
    <w:rsid w:val="005848C6"/>
    <w:rsid w:val="00590458"/>
    <w:rsid w:val="00590F38"/>
    <w:rsid w:val="005915E0"/>
    <w:rsid w:val="0059757A"/>
    <w:rsid w:val="005B1554"/>
    <w:rsid w:val="005C734E"/>
    <w:rsid w:val="005F0DB8"/>
    <w:rsid w:val="005F2743"/>
    <w:rsid w:val="005F586A"/>
    <w:rsid w:val="0060472F"/>
    <w:rsid w:val="00610C12"/>
    <w:rsid w:val="006141B2"/>
    <w:rsid w:val="00615DA0"/>
    <w:rsid w:val="00616E52"/>
    <w:rsid w:val="006264FF"/>
    <w:rsid w:val="006363AB"/>
    <w:rsid w:val="00646DAB"/>
    <w:rsid w:val="00650399"/>
    <w:rsid w:val="00650ABF"/>
    <w:rsid w:val="00653A11"/>
    <w:rsid w:val="00665B82"/>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421DF"/>
    <w:rsid w:val="007563CD"/>
    <w:rsid w:val="00761403"/>
    <w:rsid w:val="007801B6"/>
    <w:rsid w:val="0078654F"/>
    <w:rsid w:val="007976A5"/>
    <w:rsid w:val="007A180D"/>
    <w:rsid w:val="007B1410"/>
    <w:rsid w:val="007B729F"/>
    <w:rsid w:val="007B73FA"/>
    <w:rsid w:val="007C501F"/>
    <w:rsid w:val="007E2E72"/>
    <w:rsid w:val="007F4C7A"/>
    <w:rsid w:val="008134A1"/>
    <w:rsid w:val="008220BC"/>
    <w:rsid w:val="008236A8"/>
    <w:rsid w:val="00824914"/>
    <w:rsid w:val="00840BD4"/>
    <w:rsid w:val="00851F22"/>
    <w:rsid w:val="0086530C"/>
    <w:rsid w:val="0087600C"/>
    <w:rsid w:val="008965D1"/>
    <w:rsid w:val="008A3A5C"/>
    <w:rsid w:val="008B6DC3"/>
    <w:rsid w:val="008B77AC"/>
    <w:rsid w:val="008C1C3A"/>
    <w:rsid w:val="008C5C75"/>
    <w:rsid w:val="008D2767"/>
    <w:rsid w:val="008D2E94"/>
    <w:rsid w:val="008E14F4"/>
    <w:rsid w:val="008E34DB"/>
    <w:rsid w:val="008F135B"/>
    <w:rsid w:val="008F60BF"/>
    <w:rsid w:val="008F7716"/>
    <w:rsid w:val="00911BD5"/>
    <w:rsid w:val="009128C7"/>
    <w:rsid w:val="00912F06"/>
    <w:rsid w:val="00913C1D"/>
    <w:rsid w:val="00925EF4"/>
    <w:rsid w:val="0094113A"/>
    <w:rsid w:val="00946B40"/>
    <w:rsid w:val="00950873"/>
    <w:rsid w:val="009517FA"/>
    <w:rsid w:val="0096048E"/>
    <w:rsid w:val="009719CA"/>
    <w:rsid w:val="00975C6B"/>
    <w:rsid w:val="00980F91"/>
    <w:rsid w:val="00982C8B"/>
    <w:rsid w:val="00982F3C"/>
    <w:rsid w:val="00996AA9"/>
    <w:rsid w:val="009A2079"/>
    <w:rsid w:val="009B54B3"/>
    <w:rsid w:val="009D01E2"/>
    <w:rsid w:val="009E6684"/>
    <w:rsid w:val="009E7C2C"/>
    <w:rsid w:val="009F331C"/>
    <w:rsid w:val="009F64E8"/>
    <w:rsid w:val="00A1036A"/>
    <w:rsid w:val="00A12765"/>
    <w:rsid w:val="00A12C48"/>
    <w:rsid w:val="00A13D27"/>
    <w:rsid w:val="00A16E31"/>
    <w:rsid w:val="00A20BC6"/>
    <w:rsid w:val="00A47D81"/>
    <w:rsid w:val="00A56256"/>
    <w:rsid w:val="00A8235D"/>
    <w:rsid w:val="00A86C28"/>
    <w:rsid w:val="00A915FB"/>
    <w:rsid w:val="00A9242F"/>
    <w:rsid w:val="00AA5415"/>
    <w:rsid w:val="00AB3AD1"/>
    <w:rsid w:val="00AC2926"/>
    <w:rsid w:val="00AD3D2C"/>
    <w:rsid w:val="00AE06CE"/>
    <w:rsid w:val="00AE651C"/>
    <w:rsid w:val="00AF0E8B"/>
    <w:rsid w:val="00AF263A"/>
    <w:rsid w:val="00B11019"/>
    <w:rsid w:val="00B15106"/>
    <w:rsid w:val="00B45E4C"/>
    <w:rsid w:val="00B708A6"/>
    <w:rsid w:val="00B72F28"/>
    <w:rsid w:val="00B74A40"/>
    <w:rsid w:val="00B77454"/>
    <w:rsid w:val="00B82C9F"/>
    <w:rsid w:val="00B946FC"/>
    <w:rsid w:val="00B94924"/>
    <w:rsid w:val="00BA0DF4"/>
    <w:rsid w:val="00BA3925"/>
    <w:rsid w:val="00BB539C"/>
    <w:rsid w:val="00BB654B"/>
    <w:rsid w:val="00BB72BE"/>
    <w:rsid w:val="00BC4357"/>
    <w:rsid w:val="00BD4531"/>
    <w:rsid w:val="00BE4BF3"/>
    <w:rsid w:val="00C01803"/>
    <w:rsid w:val="00C07231"/>
    <w:rsid w:val="00C23468"/>
    <w:rsid w:val="00C25297"/>
    <w:rsid w:val="00C4259A"/>
    <w:rsid w:val="00C54728"/>
    <w:rsid w:val="00C6067C"/>
    <w:rsid w:val="00C60872"/>
    <w:rsid w:val="00C6721E"/>
    <w:rsid w:val="00C81A36"/>
    <w:rsid w:val="00C917B4"/>
    <w:rsid w:val="00C92F48"/>
    <w:rsid w:val="00C94373"/>
    <w:rsid w:val="00C9446B"/>
    <w:rsid w:val="00C94E92"/>
    <w:rsid w:val="00C96C7B"/>
    <w:rsid w:val="00CA06DE"/>
    <w:rsid w:val="00CA3FEC"/>
    <w:rsid w:val="00CA4F12"/>
    <w:rsid w:val="00CB0157"/>
    <w:rsid w:val="00CC6040"/>
    <w:rsid w:val="00CD0E99"/>
    <w:rsid w:val="00CD484B"/>
    <w:rsid w:val="00CE4943"/>
    <w:rsid w:val="00CF69FD"/>
    <w:rsid w:val="00D02CC2"/>
    <w:rsid w:val="00D045F6"/>
    <w:rsid w:val="00D04A2E"/>
    <w:rsid w:val="00D10487"/>
    <w:rsid w:val="00D24CBB"/>
    <w:rsid w:val="00D541BC"/>
    <w:rsid w:val="00D714D5"/>
    <w:rsid w:val="00D71C4A"/>
    <w:rsid w:val="00D749E8"/>
    <w:rsid w:val="00D77486"/>
    <w:rsid w:val="00D82250"/>
    <w:rsid w:val="00D8545C"/>
    <w:rsid w:val="00DA566F"/>
    <w:rsid w:val="00DC549B"/>
    <w:rsid w:val="00DC5EAB"/>
    <w:rsid w:val="00DD1552"/>
    <w:rsid w:val="00DE4522"/>
    <w:rsid w:val="00DF2A2C"/>
    <w:rsid w:val="00E01D3F"/>
    <w:rsid w:val="00E01E37"/>
    <w:rsid w:val="00E20D83"/>
    <w:rsid w:val="00E23CE0"/>
    <w:rsid w:val="00E41AA1"/>
    <w:rsid w:val="00E420E7"/>
    <w:rsid w:val="00E51DED"/>
    <w:rsid w:val="00E55CC2"/>
    <w:rsid w:val="00E56F2E"/>
    <w:rsid w:val="00E60B90"/>
    <w:rsid w:val="00E65956"/>
    <w:rsid w:val="00E726A4"/>
    <w:rsid w:val="00E84286"/>
    <w:rsid w:val="00E85374"/>
    <w:rsid w:val="00E8589D"/>
    <w:rsid w:val="00E904DF"/>
    <w:rsid w:val="00E92147"/>
    <w:rsid w:val="00E95582"/>
    <w:rsid w:val="00E97370"/>
    <w:rsid w:val="00EA59BC"/>
    <w:rsid w:val="00EB1313"/>
    <w:rsid w:val="00EC0CDB"/>
    <w:rsid w:val="00EC2CB2"/>
    <w:rsid w:val="00EC431E"/>
    <w:rsid w:val="00ED5DB0"/>
    <w:rsid w:val="00EE23C0"/>
    <w:rsid w:val="00EE25B5"/>
    <w:rsid w:val="00F05116"/>
    <w:rsid w:val="00F52682"/>
    <w:rsid w:val="00F623E7"/>
    <w:rsid w:val="00F62E2B"/>
    <w:rsid w:val="00F872A7"/>
    <w:rsid w:val="00F912C1"/>
    <w:rsid w:val="00F91478"/>
    <w:rsid w:val="00F97082"/>
    <w:rsid w:val="00F97C89"/>
    <w:rsid w:val="00FA27B3"/>
    <w:rsid w:val="00FB2CB1"/>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0002"/>
    <w:rPr>
      <w:sz w:val="24"/>
      <w:szCs w:val="24"/>
      <w:lang w:val="en-US" w:eastAsia="en-US"/>
    </w:rPr>
  </w:style>
  <w:style w:type="paragraph" w:styleId="berschrift1">
    <w:name w:val="heading 1"/>
    <w:basedOn w:val="Standard"/>
    <w:next w:val="Standard"/>
    <w:link w:val="berschrift1Zchn"/>
    <w:uiPriority w:val="99"/>
    <w:qFormat/>
    <w:rsid w:val="002D0002"/>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link w:val="berschrift2Zchn"/>
    <w:uiPriority w:val="99"/>
    <w:qFormat/>
    <w:rsid w:val="002D0002"/>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link w:val="berschrift3Zchn"/>
    <w:uiPriority w:val="99"/>
    <w:qFormat/>
    <w:rsid w:val="002D0002"/>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link w:val="berschrift4Zchn"/>
    <w:uiPriority w:val="99"/>
    <w:qFormat/>
    <w:rsid w:val="002D0002"/>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link w:val="berschrift5Zchn"/>
    <w:uiPriority w:val="99"/>
    <w:qFormat/>
    <w:rsid w:val="002D0002"/>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cs="Times New Roman"/>
      <w:b/>
      <w:bCs/>
      <w:kern w:val="32"/>
      <w:sz w:val="32"/>
      <w:szCs w:val="32"/>
      <w:lang w:val="en-US" w:eastAsia="en-US"/>
    </w:rPr>
  </w:style>
  <w:style w:type="character" w:customStyle="1" w:styleId="berschrift2Zchn">
    <w:name w:val="Überschrift 2 Zchn"/>
    <w:basedOn w:val="Absatz-Standardschriftart"/>
    <w:link w:val="berschrift2"/>
    <w:uiPriority w:val="99"/>
    <w:semiHidden/>
    <w:locked/>
    <w:rPr>
      <w:rFonts w:ascii="Cambria" w:hAnsi="Cambria" w:cs="Times New Roman"/>
      <w:b/>
      <w:bCs/>
      <w:i/>
      <w:iCs/>
      <w:sz w:val="28"/>
      <w:szCs w:val="28"/>
      <w:lang w:val="en-US" w:eastAsia="en-US"/>
    </w:rPr>
  </w:style>
  <w:style w:type="character" w:customStyle="1" w:styleId="berschrift3Zchn">
    <w:name w:val="Überschrift 3 Zchn"/>
    <w:aliases w:val="Heading Zchn,3 Zchn"/>
    <w:basedOn w:val="Absatz-Standardschriftart"/>
    <w:link w:val="berschrift3"/>
    <w:uiPriority w:val="99"/>
    <w:semiHidden/>
    <w:locked/>
    <w:rPr>
      <w:rFonts w:ascii="Cambria" w:hAnsi="Cambria" w:cs="Times New Roman"/>
      <w:b/>
      <w:bCs/>
      <w:sz w:val="26"/>
      <w:szCs w:val="26"/>
      <w:lang w:val="en-US" w:eastAsia="en-US"/>
    </w:rPr>
  </w:style>
  <w:style w:type="character" w:customStyle="1" w:styleId="berschrift4Zchn">
    <w:name w:val="Überschrift 4 Zchn"/>
    <w:basedOn w:val="Absatz-Standardschriftart"/>
    <w:link w:val="berschrift4"/>
    <w:uiPriority w:val="99"/>
    <w:semiHidden/>
    <w:locked/>
    <w:rPr>
      <w:rFonts w:ascii="Calibri" w:hAnsi="Calibri" w:cs="Times New Roman"/>
      <w:b/>
      <w:bCs/>
      <w:sz w:val="28"/>
      <w:szCs w:val="28"/>
      <w:lang w:val="en-US" w:eastAsia="en-US"/>
    </w:rPr>
  </w:style>
  <w:style w:type="character" w:customStyle="1" w:styleId="berschrift5Zchn">
    <w:name w:val="Überschrift 5 Zchn"/>
    <w:basedOn w:val="Absatz-Standardschriftart"/>
    <w:link w:val="berschrift5"/>
    <w:uiPriority w:val="99"/>
    <w:semiHidden/>
    <w:locked/>
    <w:rPr>
      <w:rFonts w:ascii="Calibri" w:hAnsi="Calibri" w:cs="Times New Roman"/>
      <w:b/>
      <w:bCs/>
      <w:i/>
      <w:iCs/>
      <w:sz w:val="26"/>
      <w:szCs w:val="26"/>
      <w:lang w:val="en-US" w:eastAsia="en-US"/>
    </w:rPr>
  </w:style>
  <w:style w:type="paragraph" w:styleId="Kopfzeile">
    <w:name w:val="header"/>
    <w:basedOn w:val="Standard"/>
    <w:link w:val="KopfzeileZchn"/>
    <w:uiPriority w:val="99"/>
    <w:rsid w:val="002D0002"/>
    <w:pPr>
      <w:tabs>
        <w:tab w:val="center" w:pos="4703"/>
        <w:tab w:val="right" w:pos="9406"/>
      </w:tabs>
    </w:pPr>
  </w:style>
  <w:style w:type="character" w:customStyle="1" w:styleId="KopfzeileZchn">
    <w:name w:val="Kopfzeile Zchn"/>
    <w:basedOn w:val="Absatz-Standardschriftart"/>
    <w:link w:val="Kopfzeile"/>
    <w:uiPriority w:val="99"/>
    <w:locked/>
    <w:rsid w:val="005568E6"/>
    <w:rPr>
      <w:rFonts w:cs="Times New Roman"/>
      <w:sz w:val="24"/>
      <w:szCs w:val="24"/>
      <w:lang w:val="en-US" w:eastAsia="en-US"/>
    </w:rPr>
  </w:style>
  <w:style w:type="paragraph" w:styleId="Fuzeile">
    <w:name w:val="footer"/>
    <w:basedOn w:val="Standard"/>
    <w:link w:val="FuzeileZchn"/>
    <w:uiPriority w:val="99"/>
    <w:rsid w:val="002D0002"/>
    <w:pPr>
      <w:tabs>
        <w:tab w:val="center" w:pos="4703"/>
        <w:tab w:val="right" w:pos="9406"/>
      </w:tabs>
    </w:pPr>
  </w:style>
  <w:style w:type="character" w:customStyle="1" w:styleId="FuzeileZchn">
    <w:name w:val="Fußzeile Zchn"/>
    <w:basedOn w:val="Absatz-Standardschriftart"/>
    <w:link w:val="Fuzeile"/>
    <w:uiPriority w:val="99"/>
    <w:semiHidden/>
    <w:locked/>
    <w:rPr>
      <w:rFonts w:cs="Times New Roman"/>
      <w:sz w:val="24"/>
      <w:szCs w:val="24"/>
      <w:lang w:val="en-US" w:eastAsia="en-US"/>
    </w:rPr>
  </w:style>
  <w:style w:type="paragraph" w:styleId="Textkrper">
    <w:name w:val="Body Text"/>
    <w:basedOn w:val="Standard"/>
    <w:link w:val="TextkrperZchn"/>
    <w:uiPriority w:val="99"/>
    <w:rsid w:val="002D0002"/>
    <w:rPr>
      <w:rFonts w:ascii="Arial" w:hAnsi="Arial" w:cs="Arial"/>
      <w:sz w:val="20"/>
      <w:lang w:eastAsia="de-DE"/>
    </w:rPr>
  </w:style>
  <w:style w:type="character" w:customStyle="1" w:styleId="TextkrperZchn">
    <w:name w:val="Textkörper Zchn"/>
    <w:basedOn w:val="Absatz-Standardschriftart"/>
    <w:link w:val="Textkrper"/>
    <w:uiPriority w:val="99"/>
    <w:locked/>
    <w:rsid w:val="005568E6"/>
    <w:rPr>
      <w:rFonts w:ascii="Arial" w:hAnsi="Arial" w:cs="Arial"/>
      <w:sz w:val="24"/>
      <w:szCs w:val="24"/>
      <w:lang w:val="en-US"/>
    </w:rPr>
  </w:style>
  <w:style w:type="character" w:styleId="Seitenzahl">
    <w:name w:val="page number"/>
    <w:basedOn w:val="Absatz-Standardschriftart"/>
    <w:uiPriority w:val="99"/>
    <w:rsid w:val="002D0002"/>
    <w:rPr>
      <w:rFonts w:cs="Times New Roman"/>
    </w:rPr>
  </w:style>
  <w:style w:type="paragraph" w:styleId="Textkrper-Zeileneinzug">
    <w:name w:val="Body Text Indent"/>
    <w:basedOn w:val="Standard"/>
    <w:link w:val="Textkrper-ZeileneinzugZchn"/>
    <w:uiPriority w:val="99"/>
    <w:rsid w:val="002D0002"/>
    <w:pPr>
      <w:ind w:left="36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semiHidden/>
    <w:locked/>
    <w:rPr>
      <w:rFonts w:cs="Times New Roman"/>
      <w:sz w:val="24"/>
      <w:szCs w:val="24"/>
      <w:lang w:val="en-US" w:eastAsia="en-US"/>
    </w:rPr>
  </w:style>
  <w:style w:type="paragraph" w:styleId="Kommentartext">
    <w:name w:val="annotation text"/>
    <w:basedOn w:val="Standard"/>
    <w:link w:val="KommentartextZchn"/>
    <w:uiPriority w:val="99"/>
    <w:semiHidden/>
    <w:rsid w:val="002D0002"/>
    <w:rPr>
      <w:sz w:val="20"/>
      <w:szCs w:val="20"/>
      <w:lang w:val="de-DE" w:eastAsia="de-DE"/>
    </w:rPr>
  </w:style>
  <w:style w:type="character" w:customStyle="1" w:styleId="KommentartextZchn">
    <w:name w:val="Kommentartext Zchn"/>
    <w:basedOn w:val="Absatz-Standardschriftart"/>
    <w:link w:val="Kommentartext"/>
    <w:uiPriority w:val="99"/>
    <w:semiHidden/>
    <w:locked/>
    <w:rPr>
      <w:rFonts w:cs="Times New Roman"/>
      <w:sz w:val="20"/>
      <w:szCs w:val="20"/>
      <w:lang w:val="en-US" w:eastAsia="en-US"/>
    </w:rPr>
  </w:style>
  <w:style w:type="paragraph" w:styleId="NurText">
    <w:name w:val="Plain Text"/>
    <w:basedOn w:val="Standard"/>
    <w:link w:val="NurTextZchn"/>
    <w:uiPriority w:val="99"/>
    <w:rsid w:val="002D0002"/>
    <w:rPr>
      <w:rFonts w:ascii="Arial" w:hAnsi="Arial" w:cs="Courier New"/>
      <w:sz w:val="20"/>
      <w:szCs w:val="20"/>
    </w:rPr>
  </w:style>
  <w:style w:type="character" w:customStyle="1" w:styleId="NurTextZchn">
    <w:name w:val="Nur Text Zchn"/>
    <w:basedOn w:val="Absatz-Standardschriftart"/>
    <w:link w:val="NurText"/>
    <w:uiPriority w:val="99"/>
    <w:semiHidden/>
    <w:locked/>
    <w:rPr>
      <w:rFonts w:ascii="Courier New" w:hAnsi="Courier New" w:cs="Courier New"/>
      <w:sz w:val="20"/>
      <w:szCs w:val="20"/>
      <w:lang w:val="en-US" w:eastAsia="en-US"/>
    </w:rPr>
  </w:style>
  <w:style w:type="paragraph" w:styleId="Sprechblasentext">
    <w:name w:val="Balloon Text"/>
    <w:basedOn w:val="Standard"/>
    <w:link w:val="SprechblasentextZchn"/>
    <w:uiPriority w:val="99"/>
    <w:semiHidden/>
    <w:rsid w:val="002D000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lang w:val="en-US" w:eastAsia="en-US"/>
    </w:rPr>
  </w:style>
  <w:style w:type="paragraph" w:customStyle="1" w:styleId="Textkrper21">
    <w:name w:val="Textkörper 21"/>
    <w:basedOn w:val="Standard"/>
    <w:uiPriority w:val="99"/>
    <w:rsid w:val="002D0002"/>
    <w:pPr>
      <w:tabs>
        <w:tab w:val="left" w:pos="426"/>
      </w:tabs>
    </w:pPr>
    <w:rPr>
      <w:rFonts w:ascii="Arial" w:hAnsi="Arial"/>
      <w:color w:val="000000"/>
      <w:szCs w:val="20"/>
      <w:lang w:eastAsia="de-DE"/>
    </w:rPr>
  </w:style>
  <w:style w:type="paragraph" w:styleId="Index1">
    <w:name w:val="index 1"/>
    <w:basedOn w:val="Standard"/>
    <w:next w:val="Standard"/>
    <w:autoRedefine/>
    <w:uiPriority w:val="99"/>
    <w:semiHidden/>
    <w:rsid w:val="002D0002"/>
    <w:pPr>
      <w:ind w:left="240" w:hanging="240"/>
    </w:pPr>
  </w:style>
  <w:style w:type="paragraph" w:styleId="Indexberschrift">
    <w:name w:val="index heading"/>
    <w:basedOn w:val="Standard"/>
    <w:next w:val="Index1"/>
    <w:uiPriority w:val="99"/>
    <w:semiHidden/>
    <w:rsid w:val="002D0002"/>
    <w:rPr>
      <w:rFonts w:ascii="Arial" w:hAnsi="Arial" w:cs="Arial"/>
      <w:b/>
      <w:bCs/>
      <w:sz w:val="20"/>
      <w:szCs w:val="20"/>
      <w:lang w:val="de-DE" w:eastAsia="de-DE"/>
    </w:rPr>
  </w:style>
  <w:style w:type="character" w:styleId="Kommentarzeichen">
    <w:name w:val="annotation reference"/>
    <w:basedOn w:val="Absatz-Standardschriftart"/>
    <w:uiPriority w:val="99"/>
    <w:semiHidden/>
    <w:rsid w:val="002D0002"/>
    <w:rPr>
      <w:rFonts w:cs="Times New Roman"/>
      <w:sz w:val="16"/>
    </w:rPr>
  </w:style>
  <w:style w:type="paragraph" w:styleId="Kommentarthema">
    <w:name w:val="annotation subject"/>
    <w:basedOn w:val="Kommentartext"/>
    <w:next w:val="Kommentartext"/>
    <w:link w:val="KommentarthemaZchn"/>
    <w:uiPriority w:val="99"/>
    <w:semiHidden/>
    <w:rsid w:val="002D0002"/>
    <w:rPr>
      <w:b/>
      <w:bCs/>
      <w:lang w:val="en-US" w:eastAsia="en-US"/>
    </w:rPr>
  </w:style>
  <w:style w:type="character" w:customStyle="1" w:styleId="KommentarthemaZchn">
    <w:name w:val="Kommentarthema Zchn"/>
    <w:basedOn w:val="KommentartextZchn"/>
    <w:link w:val="Kommentarthema"/>
    <w:uiPriority w:val="99"/>
    <w:semiHidden/>
    <w:locked/>
    <w:rPr>
      <w:rFonts w:cs="Times New Roman"/>
      <w:b/>
      <w:bCs/>
      <w:sz w:val="20"/>
      <w:szCs w:val="20"/>
      <w:lang w:val="en-US" w:eastAsia="en-US"/>
    </w:rPr>
  </w:style>
  <w:style w:type="paragraph" w:styleId="Funotentext">
    <w:name w:val="footnote text"/>
    <w:basedOn w:val="Standard"/>
    <w:link w:val="FunotentextZchn"/>
    <w:uiPriority w:val="99"/>
    <w:rsid w:val="00590458"/>
    <w:rPr>
      <w:rFonts w:ascii="Calibri" w:hAnsi="Calibri"/>
      <w:sz w:val="20"/>
      <w:szCs w:val="20"/>
      <w:lang w:val="de-DE"/>
    </w:rPr>
  </w:style>
  <w:style w:type="character" w:customStyle="1" w:styleId="FunotentextZchn">
    <w:name w:val="Fußnotentext Zchn"/>
    <w:basedOn w:val="Absatz-Standardschriftart"/>
    <w:link w:val="Funotentext"/>
    <w:uiPriority w:val="99"/>
    <w:locked/>
    <w:rsid w:val="00590458"/>
    <w:rPr>
      <w:rFonts w:ascii="Calibri" w:hAnsi="Calibri" w:cs="Times New Roman"/>
      <w:lang w:eastAsia="en-US"/>
    </w:rPr>
  </w:style>
  <w:style w:type="character" w:styleId="Funotenzeichen">
    <w:name w:val="footnote reference"/>
    <w:basedOn w:val="Absatz-Standardschriftart"/>
    <w:uiPriority w:val="99"/>
    <w:rsid w:val="00590458"/>
    <w:rPr>
      <w:rFonts w:cs="Times New Roman"/>
      <w:vertAlign w:val="superscript"/>
    </w:rPr>
  </w:style>
  <w:style w:type="paragraph" w:styleId="Listenabsatz">
    <w:name w:val="List Paragraph"/>
    <w:basedOn w:val="Standard"/>
    <w:uiPriority w:val="99"/>
    <w:qFormat/>
    <w:rsid w:val="00E23C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0002"/>
    <w:rPr>
      <w:sz w:val="24"/>
      <w:szCs w:val="24"/>
      <w:lang w:val="en-US" w:eastAsia="en-US"/>
    </w:rPr>
  </w:style>
  <w:style w:type="paragraph" w:styleId="berschrift1">
    <w:name w:val="heading 1"/>
    <w:basedOn w:val="Standard"/>
    <w:next w:val="Standard"/>
    <w:link w:val="berschrift1Zchn"/>
    <w:uiPriority w:val="99"/>
    <w:qFormat/>
    <w:rsid w:val="002D0002"/>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link w:val="berschrift2Zchn"/>
    <w:uiPriority w:val="99"/>
    <w:qFormat/>
    <w:rsid w:val="002D0002"/>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link w:val="berschrift3Zchn"/>
    <w:uiPriority w:val="99"/>
    <w:qFormat/>
    <w:rsid w:val="002D0002"/>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link w:val="berschrift4Zchn"/>
    <w:uiPriority w:val="99"/>
    <w:qFormat/>
    <w:rsid w:val="002D0002"/>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link w:val="berschrift5Zchn"/>
    <w:uiPriority w:val="99"/>
    <w:qFormat/>
    <w:rsid w:val="002D0002"/>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cs="Times New Roman"/>
      <w:b/>
      <w:bCs/>
      <w:kern w:val="32"/>
      <w:sz w:val="32"/>
      <w:szCs w:val="32"/>
      <w:lang w:val="en-US" w:eastAsia="en-US"/>
    </w:rPr>
  </w:style>
  <w:style w:type="character" w:customStyle="1" w:styleId="berschrift2Zchn">
    <w:name w:val="Überschrift 2 Zchn"/>
    <w:basedOn w:val="Absatz-Standardschriftart"/>
    <w:link w:val="berschrift2"/>
    <w:uiPriority w:val="99"/>
    <w:semiHidden/>
    <w:locked/>
    <w:rPr>
      <w:rFonts w:ascii="Cambria" w:hAnsi="Cambria" w:cs="Times New Roman"/>
      <w:b/>
      <w:bCs/>
      <w:i/>
      <w:iCs/>
      <w:sz w:val="28"/>
      <w:szCs w:val="28"/>
      <w:lang w:val="en-US" w:eastAsia="en-US"/>
    </w:rPr>
  </w:style>
  <w:style w:type="character" w:customStyle="1" w:styleId="berschrift3Zchn">
    <w:name w:val="Überschrift 3 Zchn"/>
    <w:aliases w:val="Heading Zchn,3 Zchn"/>
    <w:basedOn w:val="Absatz-Standardschriftart"/>
    <w:link w:val="berschrift3"/>
    <w:uiPriority w:val="99"/>
    <w:semiHidden/>
    <w:locked/>
    <w:rPr>
      <w:rFonts w:ascii="Cambria" w:hAnsi="Cambria" w:cs="Times New Roman"/>
      <w:b/>
      <w:bCs/>
      <w:sz w:val="26"/>
      <w:szCs w:val="26"/>
      <w:lang w:val="en-US" w:eastAsia="en-US"/>
    </w:rPr>
  </w:style>
  <w:style w:type="character" w:customStyle="1" w:styleId="berschrift4Zchn">
    <w:name w:val="Überschrift 4 Zchn"/>
    <w:basedOn w:val="Absatz-Standardschriftart"/>
    <w:link w:val="berschrift4"/>
    <w:uiPriority w:val="99"/>
    <w:semiHidden/>
    <w:locked/>
    <w:rPr>
      <w:rFonts w:ascii="Calibri" w:hAnsi="Calibri" w:cs="Times New Roman"/>
      <w:b/>
      <w:bCs/>
      <w:sz w:val="28"/>
      <w:szCs w:val="28"/>
      <w:lang w:val="en-US" w:eastAsia="en-US"/>
    </w:rPr>
  </w:style>
  <w:style w:type="character" w:customStyle="1" w:styleId="berschrift5Zchn">
    <w:name w:val="Überschrift 5 Zchn"/>
    <w:basedOn w:val="Absatz-Standardschriftart"/>
    <w:link w:val="berschrift5"/>
    <w:uiPriority w:val="99"/>
    <w:semiHidden/>
    <w:locked/>
    <w:rPr>
      <w:rFonts w:ascii="Calibri" w:hAnsi="Calibri" w:cs="Times New Roman"/>
      <w:b/>
      <w:bCs/>
      <w:i/>
      <w:iCs/>
      <w:sz w:val="26"/>
      <w:szCs w:val="26"/>
      <w:lang w:val="en-US" w:eastAsia="en-US"/>
    </w:rPr>
  </w:style>
  <w:style w:type="paragraph" w:styleId="Kopfzeile">
    <w:name w:val="header"/>
    <w:basedOn w:val="Standard"/>
    <w:link w:val="KopfzeileZchn"/>
    <w:uiPriority w:val="99"/>
    <w:rsid w:val="002D0002"/>
    <w:pPr>
      <w:tabs>
        <w:tab w:val="center" w:pos="4703"/>
        <w:tab w:val="right" w:pos="9406"/>
      </w:tabs>
    </w:pPr>
  </w:style>
  <w:style w:type="character" w:customStyle="1" w:styleId="KopfzeileZchn">
    <w:name w:val="Kopfzeile Zchn"/>
    <w:basedOn w:val="Absatz-Standardschriftart"/>
    <w:link w:val="Kopfzeile"/>
    <w:uiPriority w:val="99"/>
    <w:locked/>
    <w:rsid w:val="005568E6"/>
    <w:rPr>
      <w:rFonts w:cs="Times New Roman"/>
      <w:sz w:val="24"/>
      <w:szCs w:val="24"/>
      <w:lang w:val="en-US" w:eastAsia="en-US"/>
    </w:rPr>
  </w:style>
  <w:style w:type="paragraph" w:styleId="Fuzeile">
    <w:name w:val="footer"/>
    <w:basedOn w:val="Standard"/>
    <w:link w:val="FuzeileZchn"/>
    <w:uiPriority w:val="99"/>
    <w:rsid w:val="002D0002"/>
    <w:pPr>
      <w:tabs>
        <w:tab w:val="center" w:pos="4703"/>
        <w:tab w:val="right" w:pos="9406"/>
      </w:tabs>
    </w:pPr>
  </w:style>
  <w:style w:type="character" w:customStyle="1" w:styleId="FuzeileZchn">
    <w:name w:val="Fußzeile Zchn"/>
    <w:basedOn w:val="Absatz-Standardschriftart"/>
    <w:link w:val="Fuzeile"/>
    <w:uiPriority w:val="99"/>
    <w:semiHidden/>
    <w:locked/>
    <w:rPr>
      <w:rFonts w:cs="Times New Roman"/>
      <w:sz w:val="24"/>
      <w:szCs w:val="24"/>
      <w:lang w:val="en-US" w:eastAsia="en-US"/>
    </w:rPr>
  </w:style>
  <w:style w:type="paragraph" w:styleId="Textkrper">
    <w:name w:val="Body Text"/>
    <w:basedOn w:val="Standard"/>
    <w:link w:val="TextkrperZchn"/>
    <w:uiPriority w:val="99"/>
    <w:rsid w:val="002D0002"/>
    <w:rPr>
      <w:rFonts w:ascii="Arial" w:hAnsi="Arial" w:cs="Arial"/>
      <w:sz w:val="20"/>
      <w:lang w:eastAsia="de-DE"/>
    </w:rPr>
  </w:style>
  <w:style w:type="character" w:customStyle="1" w:styleId="TextkrperZchn">
    <w:name w:val="Textkörper Zchn"/>
    <w:basedOn w:val="Absatz-Standardschriftart"/>
    <w:link w:val="Textkrper"/>
    <w:uiPriority w:val="99"/>
    <w:locked/>
    <w:rsid w:val="005568E6"/>
    <w:rPr>
      <w:rFonts w:ascii="Arial" w:hAnsi="Arial" w:cs="Arial"/>
      <w:sz w:val="24"/>
      <w:szCs w:val="24"/>
      <w:lang w:val="en-US"/>
    </w:rPr>
  </w:style>
  <w:style w:type="character" w:styleId="Seitenzahl">
    <w:name w:val="page number"/>
    <w:basedOn w:val="Absatz-Standardschriftart"/>
    <w:uiPriority w:val="99"/>
    <w:rsid w:val="002D0002"/>
    <w:rPr>
      <w:rFonts w:cs="Times New Roman"/>
    </w:rPr>
  </w:style>
  <w:style w:type="paragraph" w:styleId="Textkrper-Zeileneinzug">
    <w:name w:val="Body Text Indent"/>
    <w:basedOn w:val="Standard"/>
    <w:link w:val="Textkrper-ZeileneinzugZchn"/>
    <w:uiPriority w:val="99"/>
    <w:rsid w:val="002D0002"/>
    <w:pPr>
      <w:ind w:left="36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semiHidden/>
    <w:locked/>
    <w:rPr>
      <w:rFonts w:cs="Times New Roman"/>
      <w:sz w:val="24"/>
      <w:szCs w:val="24"/>
      <w:lang w:val="en-US" w:eastAsia="en-US"/>
    </w:rPr>
  </w:style>
  <w:style w:type="paragraph" w:styleId="Kommentartext">
    <w:name w:val="annotation text"/>
    <w:basedOn w:val="Standard"/>
    <w:link w:val="KommentartextZchn"/>
    <w:uiPriority w:val="99"/>
    <w:semiHidden/>
    <w:rsid w:val="002D0002"/>
    <w:rPr>
      <w:sz w:val="20"/>
      <w:szCs w:val="20"/>
      <w:lang w:val="de-DE" w:eastAsia="de-DE"/>
    </w:rPr>
  </w:style>
  <w:style w:type="character" w:customStyle="1" w:styleId="KommentartextZchn">
    <w:name w:val="Kommentartext Zchn"/>
    <w:basedOn w:val="Absatz-Standardschriftart"/>
    <w:link w:val="Kommentartext"/>
    <w:uiPriority w:val="99"/>
    <w:semiHidden/>
    <w:locked/>
    <w:rPr>
      <w:rFonts w:cs="Times New Roman"/>
      <w:sz w:val="20"/>
      <w:szCs w:val="20"/>
      <w:lang w:val="en-US" w:eastAsia="en-US"/>
    </w:rPr>
  </w:style>
  <w:style w:type="paragraph" w:styleId="NurText">
    <w:name w:val="Plain Text"/>
    <w:basedOn w:val="Standard"/>
    <w:link w:val="NurTextZchn"/>
    <w:uiPriority w:val="99"/>
    <w:rsid w:val="002D0002"/>
    <w:rPr>
      <w:rFonts w:ascii="Arial" w:hAnsi="Arial" w:cs="Courier New"/>
      <w:sz w:val="20"/>
      <w:szCs w:val="20"/>
    </w:rPr>
  </w:style>
  <w:style w:type="character" w:customStyle="1" w:styleId="NurTextZchn">
    <w:name w:val="Nur Text Zchn"/>
    <w:basedOn w:val="Absatz-Standardschriftart"/>
    <w:link w:val="NurText"/>
    <w:uiPriority w:val="99"/>
    <w:semiHidden/>
    <w:locked/>
    <w:rPr>
      <w:rFonts w:ascii="Courier New" w:hAnsi="Courier New" w:cs="Courier New"/>
      <w:sz w:val="20"/>
      <w:szCs w:val="20"/>
      <w:lang w:val="en-US" w:eastAsia="en-US"/>
    </w:rPr>
  </w:style>
  <w:style w:type="paragraph" w:styleId="Sprechblasentext">
    <w:name w:val="Balloon Text"/>
    <w:basedOn w:val="Standard"/>
    <w:link w:val="SprechblasentextZchn"/>
    <w:uiPriority w:val="99"/>
    <w:semiHidden/>
    <w:rsid w:val="002D000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lang w:val="en-US" w:eastAsia="en-US"/>
    </w:rPr>
  </w:style>
  <w:style w:type="paragraph" w:customStyle="1" w:styleId="Textkrper21">
    <w:name w:val="Textkörper 21"/>
    <w:basedOn w:val="Standard"/>
    <w:uiPriority w:val="99"/>
    <w:rsid w:val="002D0002"/>
    <w:pPr>
      <w:tabs>
        <w:tab w:val="left" w:pos="426"/>
      </w:tabs>
    </w:pPr>
    <w:rPr>
      <w:rFonts w:ascii="Arial" w:hAnsi="Arial"/>
      <w:color w:val="000000"/>
      <w:szCs w:val="20"/>
      <w:lang w:eastAsia="de-DE"/>
    </w:rPr>
  </w:style>
  <w:style w:type="paragraph" w:styleId="Index1">
    <w:name w:val="index 1"/>
    <w:basedOn w:val="Standard"/>
    <w:next w:val="Standard"/>
    <w:autoRedefine/>
    <w:uiPriority w:val="99"/>
    <w:semiHidden/>
    <w:rsid w:val="002D0002"/>
    <w:pPr>
      <w:ind w:left="240" w:hanging="240"/>
    </w:pPr>
  </w:style>
  <w:style w:type="paragraph" w:styleId="Indexberschrift">
    <w:name w:val="index heading"/>
    <w:basedOn w:val="Standard"/>
    <w:next w:val="Index1"/>
    <w:uiPriority w:val="99"/>
    <w:semiHidden/>
    <w:rsid w:val="002D0002"/>
    <w:rPr>
      <w:rFonts w:ascii="Arial" w:hAnsi="Arial" w:cs="Arial"/>
      <w:b/>
      <w:bCs/>
      <w:sz w:val="20"/>
      <w:szCs w:val="20"/>
      <w:lang w:val="de-DE" w:eastAsia="de-DE"/>
    </w:rPr>
  </w:style>
  <w:style w:type="character" w:styleId="Kommentarzeichen">
    <w:name w:val="annotation reference"/>
    <w:basedOn w:val="Absatz-Standardschriftart"/>
    <w:uiPriority w:val="99"/>
    <w:semiHidden/>
    <w:rsid w:val="002D0002"/>
    <w:rPr>
      <w:rFonts w:cs="Times New Roman"/>
      <w:sz w:val="16"/>
    </w:rPr>
  </w:style>
  <w:style w:type="paragraph" w:styleId="Kommentarthema">
    <w:name w:val="annotation subject"/>
    <w:basedOn w:val="Kommentartext"/>
    <w:next w:val="Kommentartext"/>
    <w:link w:val="KommentarthemaZchn"/>
    <w:uiPriority w:val="99"/>
    <w:semiHidden/>
    <w:rsid w:val="002D0002"/>
    <w:rPr>
      <w:b/>
      <w:bCs/>
      <w:lang w:val="en-US" w:eastAsia="en-US"/>
    </w:rPr>
  </w:style>
  <w:style w:type="character" w:customStyle="1" w:styleId="KommentarthemaZchn">
    <w:name w:val="Kommentarthema Zchn"/>
    <w:basedOn w:val="KommentartextZchn"/>
    <w:link w:val="Kommentarthema"/>
    <w:uiPriority w:val="99"/>
    <w:semiHidden/>
    <w:locked/>
    <w:rPr>
      <w:rFonts w:cs="Times New Roman"/>
      <w:b/>
      <w:bCs/>
      <w:sz w:val="20"/>
      <w:szCs w:val="20"/>
      <w:lang w:val="en-US" w:eastAsia="en-US"/>
    </w:rPr>
  </w:style>
  <w:style w:type="paragraph" w:styleId="Funotentext">
    <w:name w:val="footnote text"/>
    <w:basedOn w:val="Standard"/>
    <w:link w:val="FunotentextZchn"/>
    <w:uiPriority w:val="99"/>
    <w:rsid w:val="00590458"/>
    <w:rPr>
      <w:rFonts w:ascii="Calibri" w:hAnsi="Calibri"/>
      <w:sz w:val="20"/>
      <w:szCs w:val="20"/>
      <w:lang w:val="de-DE"/>
    </w:rPr>
  </w:style>
  <w:style w:type="character" w:customStyle="1" w:styleId="FunotentextZchn">
    <w:name w:val="Fußnotentext Zchn"/>
    <w:basedOn w:val="Absatz-Standardschriftart"/>
    <w:link w:val="Funotentext"/>
    <w:uiPriority w:val="99"/>
    <w:locked/>
    <w:rsid w:val="00590458"/>
    <w:rPr>
      <w:rFonts w:ascii="Calibri" w:hAnsi="Calibri" w:cs="Times New Roman"/>
      <w:lang w:eastAsia="en-US"/>
    </w:rPr>
  </w:style>
  <w:style w:type="character" w:styleId="Funotenzeichen">
    <w:name w:val="footnote reference"/>
    <w:basedOn w:val="Absatz-Standardschriftart"/>
    <w:uiPriority w:val="99"/>
    <w:rsid w:val="00590458"/>
    <w:rPr>
      <w:rFonts w:cs="Times New Roman"/>
      <w:vertAlign w:val="superscript"/>
    </w:rPr>
  </w:style>
  <w:style w:type="paragraph" w:styleId="Listenabsatz">
    <w:name w:val="List Paragraph"/>
    <w:basedOn w:val="Standard"/>
    <w:uiPriority w:val="99"/>
    <w:qFormat/>
    <w:rsid w:val="00E23C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963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1675</Words>
  <Characters>9553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marencic</cp:lastModifiedBy>
  <cp:revision>5</cp:revision>
  <cp:lastPrinted>2015-05-15T13:16:00Z</cp:lastPrinted>
  <dcterms:created xsi:type="dcterms:W3CDTF">2015-05-15T13:05:00Z</dcterms:created>
  <dcterms:modified xsi:type="dcterms:W3CDTF">2015-05-15T13:16:00Z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